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E31C" w14:textId="77777777" w:rsidR="000C09A9" w:rsidRPr="00404908" w:rsidRDefault="000C09A9" w:rsidP="007F4437">
      <w:pPr>
        <w:pStyle w:val="Encabezamiento"/>
        <w:widowControl/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04908">
        <w:rPr>
          <w:rFonts w:ascii="Arial" w:hAnsi="Arial" w:cs="Arial"/>
          <w:b/>
          <w:sz w:val="28"/>
          <w:szCs w:val="28"/>
          <w:lang w:val="es-MX"/>
        </w:rPr>
        <w:t>Curr</w:t>
      </w:r>
      <w:r>
        <w:rPr>
          <w:rFonts w:ascii="Arial" w:hAnsi="Arial" w:cs="Arial"/>
          <w:b/>
          <w:sz w:val="28"/>
          <w:szCs w:val="28"/>
          <w:lang w:val="es-MX"/>
        </w:rPr>
        <w:t>í</w:t>
      </w:r>
      <w:r w:rsidRPr="00404908">
        <w:rPr>
          <w:rFonts w:ascii="Arial" w:hAnsi="Arial" w:cs="Arial"/>
          <w:b/>
          <w:sz w:val="28"/>
          <w:szCs w:val="28"/>
          <w:lang w:val="es-MX"/>
        </w:rPr>
        <w:t>culum Vitae</w:t>
      </w:r>
    </w:p>
    <w:p w14:paraId="767C9D28" w14:textId="77777777" w:rsidR="000C09A9" w:rsidRDefault="000C09A9" w:rsidP="00C14D9B">
      <w:pPr>
        <w:keepNext/>
        <w:widowControl/>
        <w:spacing w:line="360" w:lineRule="auto"/>
        <w:jc w:val="center"/>
        <w:outlineLvl w:val="0"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>Datos Personales</w:t>
      </w:r>
    </w:p>
    <w:p w14:paraId="25A60EA1" w14:textId="6F5637B4" w:rsidR="000C09A9" w:rsidRDefault="000C09A9" w:rsidP="00C14D9B">
      <w:pPr>
        <w:widowControl/>
        <w:tabs>
          <w:tab w:val="left" w:pos="3828"/>
        </w:tabs>
        <w:spacing w:line="360" w:lineRule="auto"/>
        <w:jc w:val="right"/>
        <w:rPr>
          <w:rFonts w:ascii="Arial" w:hAnsi="Arial"/>
          <w:spacing w:val="-3"/>
          <w:sz w:val="24"/>
          <w:szCs w:val="24"/>
        </w:rPr>
      </w:pPr>
    </w:p>
    <w:p w14:paraId="6E8BFD25" w14:textId="77777777" w:rsidR="000C09A9" w:rsidRDefault="000C09A9" w:rsidP="00C14D9B">
      <w:pPr>
        <w:widowControl/>
        <w:tabs>
          <w:tab w:val="left" w:pos="3686"/>
        </w:tabs>
        <w:spacing w:line="36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>Nombre:</w:t>
      </w:r>
      <w:r>
        <w:rPr>
          <w:rFonts w:ascii="Arial" w:hAnsi="Arial"/>
          <w:spacing w:val="-3"/>
          <w:sz w:val="24"/>
          <w:szCs w:val="24"/>
        </w:rPr>
        <w:tab/>
        <w:t>Luis Porfirio Sánchez Rodríguez.</w:t>
      </w:r>
    </w:p>
    <w:p w14:paraId="0B7B594C" w14:textId="77777777" w:rsidR="000C09A9" w:rsidRDefault="000C09A9" w:rsidP="00C14D9B">
      <w:pPr>
        <w:widowControl/>
        <w:tabs>
          <w:tab w:val="left" w:pos="3686"/>
        </w:tabs>
        <w:spacing w:line="360" w:lineRule="auto"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Cédula de identidad:</w:t>
      </w:r>
      <w:r>
        <w:rPr>
          <w:rFonts w:ascii="Arial" w:hAnsi="Arial"/>
          <w:spacing w:val="-3"/>
          <w:sz w:val="24"/>
          <w:szCs w:val="24"/>
        </w:rPr>
        <w:tab/>
        <w:t>2-474-250.</w:t>
      </w:r>
    </w:p>
    <w:p w14:paraId="161D7EF8" w14:textId="2ECF2437" w:rsidR="000C09A9" w:rsidRDefault="000C09A9" w:rsidP="00C14D9B">
      <w:pPr>
        <w:widowControl/>
        <w:tabs>
          <w:tab w:val="left" w:pos="3686"/>
        </w:tabs>
        <w:spacing w:line="36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>Estado civil:</w:t>
      </w:r>
      <w:r>
        <w:rPr>
          <w:rFonts w:ascii="Arial" w:hAnsi="Arial"/>
          <w:spacing w:val="-3"/>
          <w:sz w:val="24"/>
          <w:szCs w:val="24"/>
        </w:rPr>
        <w:tab/>
        <w:t>Casado</w:t>
      </w:r>
      <w:r w:rsidR="00271F9F">
        <w:rPr>
          <w:rFonts w:ascii="Arial" w:hAnsi="Arial"/>
          <w:spacing w:val="-3"/>
          <w:sz w:val="24"/>
          <w:szCs w:val="24"/>
        </w:rPr>
        <w:t>.</w:t>
      </w:r>
    </w:p>
    <w:p w14:paraId="049CB914" w14:textId="0134D445" w:rsidR="000C09A9" w:rsidRDefault="000C09A9" w:rsidP="00C14D9B">
      <w:pPr>
        <w:widowControl/>
        <w:tabs>
          <w:tab w:val="left" w:pos="8640"/>
        </w:tabs>
        <w:spacing w:line="360" w:lineRule="auto"/>
        <w:ind w:left="3686" w:hanging="3686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>Lugar y fecha de nacimiento:</w:t>
      </w:r>
      <w:r>
        <w:rPr>
          <w:rFonts w:ascii="Arial" w:hAnsi="Arial"/>
          <w:spacing w:val="-3"/>
          <w:sz w:val="24"/>
          <w:szCs w:val="24"/>
        </w:rPr>
        <w:tab/>
        <w:t>Atenas, Alajuela,</w:t>
      </w:r>
      <w:r w:rsidR="00E87DFC">
        <w:rPr>
          <w:rFonts w:ascii="Arial" w:hAnsi="Arial"/>
          <w:spacing w:val="-3"/>
          <w:sz w:val="24"/>
          <w:szCs w:val="24"/>
        </w:rPr>
        <w:t xml:space="preserve"> Costa Rica, </w:t>
      </w:r>
      <w:r>
        <w:rPr>
          <w:rFonts w:ascii="Arial" w:hAnsi="Arial"/>
          <w:spacing w:val="-3"/>
          <w:sz w:val="24"/>
          <w:szCs w:val="24"/>
        </w:rPr>
        <w:t>30 de diciembre de 1971.</w:t>
      </w:r>
    </w:p>
    <w:p w14:paraId="0B74E499" w14:textId="08CB99C7" w:rsidR="000C09A9" w:rsidRDefault="000C09A9" w:rsidP="00C14D9B">
      <w:pPr>
        <w:widowControl/>
        <w:tabs>
          <w:tab w:val="left" w:pos="8640"/>
        </w:tabs>
        <w:spacing w:line="360" w:lineRule="auto"/>
        <w:ind w:left="3686" w:hanging="3686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>Profesión:</w:t>
      </w:r>
      <w:r>
        <w:rPr>
          <w:rFonts w:ascii="Arial" w:hAnsi="Arial"/>
          <w:spacing w:val="-3"/>
          <w:sz w:val="24"/>
          <w:szCs w:val="24"/>
        </w:rPr>
        <w:tab/>
        <w:t>Abogado y Notario</w:t>
      </w:r>
      <w:r w:rsidR="00251B8E">
        <w:rPr>
          <w:rFonts w:ascii="Arial" w:hAnsi="Arial"/>
          <w:spacing w:val="-3"/>
          <w:sz w:val="24"/>
          <w:szCs w:val="24"/>
        </w:rPr>
        <w:t>, Juez</w:t>
      </w:r>
      <w:r w:rsidR="000776DF">
        <w:rPr>
          <w:rFonts w:ascii="Arial" w:hAnsi="Arial"/>
          <w:spacing w:val="-3"/>
          <w:sz w:val="24"/>
          <w:szCs w:val="24"/>
        </w:rPr>
        <w:t>, Magistrado</w:t>
      </w:r>
      <w:r w:rsidR="00251B8E">
        <w:rPr>
          <w:rFonts w:ascii="Arial" w:hAnsi="Arial"/>
          <w:spacing w:val="-3"/>
          <w:sz w:val="24"/>
          <w:szCs w:val="24"/>
        </w:rPr>
        <w:t>.</w:t>
      </w:r>
    </w:p>
    <w:p w14:paraId="1E727B21" w14:textId="3E9C2978" w:rsidR="000C09A9" w:rsidRDefault="005B1020" w:rsidP="00C14D9B">
      <w:pPr>
        <w:widowControl/>
        <w:tabs>
          <w:tab w:val="left" w:pos="8640"/>
        </w:tabs>
        <w:spacing w:line="360" w:lineRule="auto"/>
        <w:ind w:left="3686" w:hanging="3686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>Ocupación actual:</w:t>
      </w:r>
      <w:r>
        <w:rPr>
          <w:rFonts w:ascii="Arial" w:hAnsi="Arial"/>
          <w:spacing w:val="-3"/>
          <w:sz w:val="24"/>
          <w:szCs w:val="24"/>
        </w:rPr>
        <w:tab/>
        <w:t>Magistrado</w:t>
      </w:r>
      <w:r w:rsidR="00271F9F">
        <w:rPr>
          <w:rFonts w:ascii="Arial" w:hAnsi="Arial"/>
          <w:spacing w:val="-3"/>
          <w:sz w:val="24"/>
          <w:szCs w:val="24"/>
        </w:rPr>
        <w:t xml:space="preserve"> </w:t>
      </w:r>
      <w:r w:rsidR="00F358E7">
        <w:rPr>
          <w:rFonts w:ascii="Arial" w:hAnsi="Arial"/>
          <w:spacing w:val="-3"/>
          <w:sz w:val="24"/>
          <w:szCs w:val="24"/>
        </w:rPr>
        <w:t xml:space="preserve">Presidente, </w:t>
      </w:r>
      <w:r w:rsidR="00271F9F">
        <w:rPr>
          <w:rFonts w:ascii="Arial" w:hAnsi="Arial"/>
          <w:spacing w:val="-3"/>
          <w:sz w:val="24"/>
          <w:szCs w:val="24"/>
        </w:rPr>
        <w:t>Sala Segunda</w:t>
      </w:r>
      <w:r>
        <w:rPr>
          <w:rFonts w:ascii="Arial" w:hAnsi="Arial"/>
          <w:spacing w:val="-3"/>
          <w:sz w:val="24"/>
          <w:szCs w:val="24"/>
        </w:rPr>
        <w:t xml:space="preserve"> de la Corte Suprema de Justicia de Costa Rica</w:t>
      </w:r>
    </w:p>
    <w:p w14:paraId="62D68350" w14:textId="77777777" w:rsidR="000C09A9" w:rsidRDefault="000C09A9" w:rsidP="00C14D9B">
      <w:pPr>
        <w:widowControl/>
        <w:tabs>
          <w:tab w:val="left" w:pos="8640"/>
        </w:tabs>
        <w:spacing w:line="360" w:lineRule="auto"/>
        <w:ind w:left="3686" w:hanging="368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Correos Electrónicos:</w:t>
      </w:r>
      <w:r>
        <w:rPr>
          <w:rFonts w:ascii="Arial" w:hAnsi="Arial"/>
          <w:sz w:val="24"/>
          <w:szCs w:val="24"/>
        </w:rPr>
        <w:tab/>
      </w:r>
      <w:hyperlink r:id="rId7" w:history="1">
        <w:r w:rsidRPr="00F0153C">
          <w:rPr>
            <w:rFonts w:ascii="Arial" w:hAnsi="Arial"/>
            <w:sz w:val="24"/>
            <w:szCs w:val="24"/>
          </w:rPr>
          <w:t>lsanchezr@poder-judicial.go.cr</w:t>
        </w:r>
      </w:hyperlink>
    </w:p>
    <w:p w14:paraId="5A787338" w14:textId="77777777" w:rsidR="000C09A9" w:rsidRDefault="000C09A9" w:rsidP="00C14D9B">
      <w:pPr>
        <w:widowControl/>
        <w:tabs>
          <w:tab w:val="left" w:pos="8640"/>
        </w:tabs>
        <w:spacing w:line="360" w:lineRule="auto"/>
        <w:ind w:left="3686" w:hanging="432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tab/>
        <w:t>luispsanchezr@gmail.com</w:t>
      </w:r>
    </w:p>
    <w:p w14:paraId="59E91F68" w14:textId="77777777" w:rsidR="000C09A9" w:rsidRDefault="000C09A9" w:rsidP="007F4437">
      <w:pPr>
        <w:widowControl/>
        <w:spacing w:line="36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t>Grados Académicos:</w:t>
      </w:r>
    </w:p>
    <w:p w14:paraId="5F66C07B" w14:textId="77777777" w:rsidR="000C09A9" w:rsidRDefault="000C09A9" w:rsidP="00197CFD">
      <w:pPr>
        <w:widowControl/>
        <w:spacing w:line="360" w:lineRule="auto"/>
        <w:ind w:firstLine="70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t>-Estudios Primarios: Escuela Sabana Larga, Atenas, Alajuela.</w:t>
      </w:r>
    </w:p>
    <w:p w14:paraId="03F31783" w14:textId="77777777" w:rsidR="000C09A9" w:rsidRDefault="000C09A9" w:rsidP="00197CFD">
      <w:pPr>
        <w:widowControl/>
        <w:spacing w:line="360" w:lineRule="auto"/>
        <w:ind w:firstLine="70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t>-Estudios Secundarios: Liceo de Atenas, Alajuela.</w:t>
      </w:r>
    </w:p>
    <w:p w14:paraId="1FD9B47D" w14:textId="77777777" w:rsidR="000C09A9" w:rsidRDefault="000C09A9" w:rsidP="00197CFD">
      <w:pPr>
        <w:widowControl/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-Estudios Universitarios:</w:t>
      </w:r>
    </w:p>
    <w:p w14:paraId="7DEDE637" w14:textId="77777777" w:rsidR="000C09A9" w:rsidRDefault="000C09A9" w:rsidP="00197CFD">
      <w:pPr>
        <w:widowControl/>
        <w:spacing w:line="360" w:lineRule="auto"/>
        <w:ind w:firstLine="70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</w:rPr>
        <w:t>a.-) Licenciado en Derecho y Notario Público.</w:t>
      </w:r>
    </w:p>
    <w:p w14:paraId="2AA5BEC6" w14:textId="21B59CAC" w:rsidR="000C09A9" w:rsidRPr="00197CFD" w:rsidRDefault="000C09A9" w:rsidP="00197CFD">
      <w:pPr>
        <w:widowControl/>
        <w:spacing w:line="360" w:lineRule="auto"/>
        <w:ind w:firstLine="708"/>
        <w:jc w:val="both"/>
        <w:rPr>
          <w:rFonts w:ascii="Arial" w:hAnsi="Arial"/>
          <w:sz w:val="24"/>
          <w:szCs w:val="24"/>
          <w:lang w:val="es-ES"/>
        </w:rPr>
      </w:pPr>
      <w:r w:rsidRPr="00535970">
        <w:rPr>
          <w:rFonts w:ascii="Arial" w:hAnsi="Arial"/>
          <w:sz w:val="24"/>
          <w:szCs w:val="24"/>
        </w:rPr>
        <w:t xml:space="preserve">b.-) Maestría en Derecho del Trabajo y la Seguridad Social, Universidad Estatal a Distancia UNED. </w:t>
      </w:r>
    </w:p>
    <w:p w14:paraId="33946FE5" w14:textId="77777777" w:rsidR="000C09A9" w:rsidRPr="00197CFD" w:rsidRDefault="000C09A9" w:rsidP="00197CFD">
      <w:pPr>
        <w:widowControl/>
        <w:spacing w:line="360" w:lineRule="auto"/>
        <w:ind w:firstLine="708"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c.-) Curso de Postgrado en Derecho del Trabajo, por la Universidad de Salamanca, España.</w:t>
      </w:r>
    </w:p>
    <w:p w14:paraId="2337A2BE" w14:textId="77777777" w:rsidR="00271F9F" w:rsidRDefault="00271F9F" w:rsidP="007F4437">
      <w:pPr>
        <w:widowControl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60958659" w14:textId="577BB1A5" w:rsidR="000C09A9" w:rsidRDefault="000C09A9" w:rsidP="007F4437">
      <w:pPr>
        <w:widowControl/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Reconocimientos</w:t>
      </w:r>
    </w:p>
    <w:p w14:paraId="3F5AF1F0" w14:textId="77777777" w:rsidR="00CA33EE" w:rsidRDefault="00CA33EE" w:rsidP="007F4437">
      <w:pPr>
        <w:widowControl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634FDC39" w14:textId="32D1C641" w:rsidR="000C09A9" w:rsidRDefault="00CA33EE" w:rsidP="006401A2">
      <w:pPr>
        <w:widowControl/>
        <w:spacing w:line="360" w:lineRule="auto"/>
        <w:ind w:left="1410" w:hanging="14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(2020)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CA33EE">
        <w:rPr>
          <w:rFonts w:ascii="Arial" w:hAnsi="Arial"/>
          <w:bCs/>
          <w:sz w:val="24"/>
          <w:szCs w:val="24"/>
        </w:rPr>
        <w:t xml:space="preserve">Reconocimiento </w:t>
      </w:r>
      <w:r w:rsidR="006401A2">
        <w:rPr>
          <w:rFonts w:ascii="Arial" w:hAnsi="Arial"/>
          <w:bCs/>
          <w:sz w:val="24"/>
          <w:szCs w:val="24"/>
        </w:rPr>
        <w:t xml:space="preserve">de la </w:t>
      </w:r>
      <w:r w:rsidRPr="00CA33EE">
        <w:rPr>
          <w:rFonts w:ascii="Arial" w:hAnsi="Arial"/>
          <w:bCs/>
          <w:sz w:val="24"/>
          <w:szCs w:val="24"/>
        </w:rPr>
        <w:t xml:space="preserve">Embajada de los Estados Unidos de América y de National Center for State Court, por </w:t>
      </w:r>
      <w:r>
        <w:rPr>
          <w:rFonts w:ascii="Arial" w:hAnsi="Arial"/>
          <w:bCs/>
          <w:sz w:val="24"/>
          <w:szCs w:val="24"/>
        </w:rPr>
        <w:t xml:space="preserve">los esfuerzos realizados </w:t>
      </w:r>
      <w:r w:rsidRPr="00CA33EE">
        <w:rPr>
          <w:rFonts w:ascii="Arial" w:hAnsi="Arial"/>
          <w:bCs/>
          <w:sz w:val="24"/>
          <w:szCs w:val="24"/>
        </w:rPr>
        <w:t>en el “</w:t>
      </w:r>
      <w:r w:rsidRPr="00CA33EE">
        <w:rPr>
          <w:rFonts w:ascii="Arial" w:hAnsi="Arial"/>
          <w:bCs/>
          <w:i/>
          <w:iCs/>
          <w:sz w:val="24"/>
          <w:szCs w:val="24"/>
        </w:rPr>
        <w:t>Proyecto de Fortalecimiento de la capacidad humana institucional, en el tema de detección de fraude o corrupción y métodos anticorrupción</w:t>
      </w:r>
      <w:r w:rsidRPr="00CA33EE">
        <w:rPr>
          <w:rFonts w:ascii="Arial" w:hAnsi="Arial"/>
          <w:bCs/>
          <w:sz w:val="24"/>
          <w:szCs w:val="24"/>
        </w:rPr>
        <w:t>”.</w:t>
      </w:r>
    </w:p>
    <w:p w14:paraId="09C05306" w14:textId="271950C3" w:rsidR="000C09A9" w:rsidRDefault="000C09A9" w:rsidP="00D21C00">
      <w:pPr>
        <w:widowControl/>
        <w:spacing w:line="360" w:lineRule="auto"/>
        <w:ind w:left="1410" w:hanging="14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(201</w:t>
      </w:r>
      <w:r w:rsidR="00816521">
        <w:rPr>
          <w:rFonts w:ascii="Arial" w:hAnsi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326F4E">
        <w:rPr>
          <w:rFonts w:ascii="Arial" w:hAnsi="Arial"/>
          <w:sz w:val="24"/>
          <w:szCs w:val="24"/>
        </w:rPr>
        <w:t xml:space="preserve">Certificado al Mérito Judicial, </w:t>
      </w:r>
      <w:r>
        <w:rPr>
          <w:rFonts w:ascii="Arial" w:hAnsi="Arial"/>
          <w:sz w:val="24"/>
          <w:szCs w:val="24"/>
        </w:rPr>
        <w:t>por servicios prestados al Poder Judicial, por más de 2</w:t>
      </w:r>
      <w:r w:rsidR="00276111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años, sin sanción alguna</w:t>
      </w:r>
      <w:r w:rsidR="00271F9F">
        <w:rPr>
          <w:rFonts w:ascii="Arial" w:hAnsi="Arial"/>
          <w:sz w:val="24"/>
          <w:szCs w:val="24"/>
        </w:rPr>
        <w:t>.</w:t>
      </w:r>
    </w:p>
    <w:p w14:paraId="7A986222" w14:textId="49171563" w:rsidR="00271F9F" w:rsidRPr="00271F9F" w:rsidRDefault="00271F9F" w:rsidP="00D21C00">
      <w:pPr>
        <w:widowControl/>
        <w:spacing w:line="360" w:lineRule="auto"/>
        <w:ind w:left="1410" w:hanging="141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(201</w:t>
      </w:r>
      <w:r w:rsidR="00816521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Certificado al Mérito Judicial, por servicios prestados al Poder Judicial, por más de 2</w:t>
      </w:r>
      <w:r w:rsidR="00276111">
        <w:rPr>
          <w:rFonts w:ascii="Arial" w:hAnsi="Arial"/>
          <w:bCs/>
          <w:sz w:val="24"/>
          <w:szCs w:val="24"/>
        </w:rPr>
        <w:t>0</w:t>
      </w:r>
      <w:r>
        <w:rPr>
          <w:rFonts w:ascii="Arial" w:hAnsi="Arial"/>
          <w:bCs/>
          <w:sz w:val="24"/>
          <w:szCs w:val="24"/>
        </w:rPr>
        <w:t xml:space="preserve"> años, sin sanción alguna.</w:t>
      </w:r>
    </w:p>
    <w:p w14:paraId="4B3224B9" w14:textId="41FC8F0A" w:rsidR="000C09A9" w:rsidRPr="00326F4E" w:rsidRDefault="000C09A9" w:rsidP="00D21C00">
      <w:pPr>
        <w:widowControl/>
        <w:spacing w:line="360" w:lineRule="auto"/>
        <w:ind w:left="1410" w:hanging="1410"/>
        <w:jc w:val="both"/>
        <w:rPr>
          <w:rFonts w:ascii="Arial" w:hAnsi="Arial"/>
          <w:sz w:val="24"/>
          <w:szCs w:val="24"/>
        </w:rPr>
      </w:pPr>
      <w:r w:rsidRPr="00326F4E">
        <w:rPr>
          <w:rFonts w:ascii="Arial" w:hAnsi="Arial"/>
          <w:sz w:val="24"/>
          <w:szCs w:val="24"/>
        </w:rPr>
        <w:t xml:space="preserve">      </w:t>
      </w:r>
    </w:p>
    <w:p w14:paraId="5DB7B189" w14:textId="3C187E9C" w:rsidR="000C09A9" w:rsidRDefault="000C09A9" w:rsidP="00D21C00">
      <w:pPr>
        <w:widowControl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35970">
        <w:rPr>
          <w:rFonts w:ascii="Arial" w:hAnsi="Arial"/>
          <w:b/>
          <w:sz w:val="24"/>
          <w:szCs w:val="24"/>
        </w:rPr>
        <w:t>Experiencia Laboral</w:t>
      </w:r>
    </w:p>
    <w:p w14:paraId="12BDF98C" w14:textId="69ECD84F" w:rsidR="006155C6" w:rsidRDefault="006155C6" w:rsidP="00D21C00">
      <w:pPr>
        <w:widowControl/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(2022)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proofErr w:type="gramStart"/>
      <w:r>
        <w:rPr>
          <w:rFonts w:ascii="Arial" w:hAnsi="Arial"/>
          <w:bCs/>
          <w:sz w:val="24"/>
          <w:szCs w:val="24"/>
        </w:rPr>
        <w:t>Presidente</w:t>
      </w:r>
      <w:proofErr w:type="gramEnd"/>
      <w:r>
        <w:rPr>
          <w:rFonts w:ascii="Arial" w:hAnsi="Arial"/>
          <w:bCs/>
          <w:sz w:val="24"/>
          <w:szCs w:val="24"/>
        </w:rPr>
        <w:t xml:space="preserve"> Sala Segunda, Corte Suprema de Justicia.</w:t>
      </w:r>
    </w:p>
    <w:p w14:paraId="379372CB" w14:textId="77777777" w:rsidR="00C678E5" w:rsidRDefault="00AD5A82" w:rsidP="00D21C00">
      <w:pPr>
        <w:widowControl/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>Integrante, Comisión la de jurisdicción de Familia, Niñez y Adolescencia.</w:t>
      </w:r>
      <w:r>
        <w:rPr>
          <w:rFonts w:ascii="Arial" w:hAnsi="Arial"/>
          <w:bCs/>
          <w:sz w:val="24"/>
          <w:szCs w:val="24"/>
        </w:rPr>
        <w:tab/>
      </w:r>
    </w:p>
    <w:p w14:paraId="581AB02A" w14:textId="3F4C4BC7" w:rsidR="006155C6" w:rsidRPr="006155C6" w:rsidRDefault="00C678E5" w:rsidP="00D21C00">
      <w:pPr>
        <w:widowControl/>
        <w:spacing w:line="36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Pr="00AD5A82">
        <w:rPr>
          <w:rFonts w:ascii="Arial" w:hAnsi="Arial"/>
          <w:bCs/>
          <w:sz w:val="24"/>
          <w:szCs w:val="24"/>
        </w:rPr>
        <w:t>Integrante, Comisión Gestión Ambiental Institucional.</w:t>
      </w:r>
      <w:r w:rsidR="00AD5A82">
        <w:rPr>
          <w:rFonts w:ascii="Arial" w:hAnsi="Arial"/>
          <w:bCs/>
          <w:sz w:val="24"/>
          <w:szCs w:val="24"/>
        </w:rPr>
        <w:tab/>
      </w:r>
    </w:p>
    <w:p w14:paraId="2B2769DE" w14:textId="77B5A909" w:rsidR="00AD5A82" w:rsidRDefault="000910E8" w:rsidP="00EE0B25">
      <w:pPr>
        <w:widowControl/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(2021)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C678E5" w:rsidRPr="00C678E5">
        <w:rPr>
          <w:rFonts w:ascii="Arial" w:hAnsi="Arial"/>
          <w:bCs/>
          <w:sz w:val="24"/>
          <w:szCs w:val="24"/>
        </w:rPr>
        <w:t>Reelecto Comisión Iberoamericana de Ética Judicial.</w:t>
      </w:r>
    </w:p>
    <w:p w14:paraId="1566D698" w14:textId="3176870A" w:rsidR="003E0182" w:rsidRDefault="003E0182" w:rsidP="00AD5A82">
      <w:pPr>
        <w:widowControl/>
        <w:spacing w:line="360" w:lineRule="auto"/>
        <w:ind w:left="708" w:firstLine="708"/>
        <w:jc w:val="both"/>
        <w:rPr>
          <w:rFonts w:ascii="Arial" w:hAnsi="Arial"/>
          <w:bCs/>
          <w:sz w:val="24"/>
          <w:szCs w:val="24"/>
        </w:rPr>
      </w:pPr>
      <w:r w:rsidRPr="003E0182">
        <w:rPr>
          <w:rFonts w:ascii="Arial" w:hAnsi="Arial"/>
          <w:bCs/>
          <w:sz w:val="24"/>
          <w:szCs w:val="24"/>
        </w:rPr>
        <w:t>Integrante, Comis</w:t>
      </w:r>
      <w:r>
        <w:rPr>
          <w:rFonts w:ascii="Arial" w:hAnsi="Arial"/>
          <w:bCs/>
          <w:sz w:val="24"/>
          <w:szCs w:val="24"/>
        </w:rPr>
        <w:t>i</w:t>
      </w:r>
      <w:r w:rsidRPr="003E0182">
        <w:rPr>
          <w:rFonts w:ascii="Arial" w:hAnsi="Arial"/>
          <w:bCs/>
          <w:sz w:val="24"/>
          <w:szCs w:val="24"/>
        </w:rPr>
        <w:t>ón Política Institucional en materia de Teletrabajo.</w:t>
      </w:r>
    </w:p>
    <w:p w14:paraId="307B7E58" w14:textId="29C321DF" w:rsidR="008720A7" w:rsidRDefault="008720A7" w:rsidP="008720A7">
      <w:pPr>
        <w:widowControl/>
        <w:spacing w:line="360" w:lineRule="auto"/>
        <w:ind w:left="14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Coordinador equipo redactor del “</w:t>
      </w:r>
      <w:r w:rsidRPr="008720A7">
        <w:rPr>
          <w:rFonts w:ascii="Arial" w:hAnsi="Arial"/>
          <w:bCs/>
          <w:i/>
          <w:iCs/>
          <w:sz w:val="24"/>
          <w:szCs w:val="24"/>
        </w:rPr>
        <w:t>Reglas prácticas del régimen disciplinario en Corte Plena</w:t>
      </w:r>
      <w:r>
        <w:rPr>
          <w:rFonts w:ascii="Arial" w:hAnsi="Arial"/>
          <w:bCs/>
          <w:i/>
          <w:iCs/>
          <w:sz w:val="24"/>
          <w:szCs w:val="24"/>
        </w:rPr>
        <w:t>”</w:t>
      </w:r>
      <w:r>
        <w:rPr>
          <w:rFonts w:ascii="Arial" w:hAnsi="Arial"/>
          <w:bCs/>
          <w:sz w:val="24"/>
          <w:szCs w:val="24"/>
        </w:rPr>
        <w:t>.</w:t>
      </w:r>
    </w:p>
    <w:p w14:paraId="3DF74081" w14:textId="3ECB3792" w:rsidR="008720A7" w:rsidRDefault="008720A7" w:rsidP="008720A7">
      <w:pPr>
        <w:widowControl/>
        <w:spacing w:line="360" w:lineRule="auto"/>
        <w:ind w:left="14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Integrante equipo redactor “</w:t>
      </w:r>
      <w:r w:rsidRPr="008720A7">
        <w:rPr>
          <w:rFonts w:ascii="Arial" w:hAnsi="Arial"/>
          <w:bCs/>
          <w:i/>
          <w:iCs/>
          <w:sz w:val="24"/>
          <w:szCs w:val="24"/>
        </w:rPr>
        <w:t>Reglamento para regular la modalidad de prestación de servicios en teletrabajo en el Poder Judicial</w:t>
      </w:r>
      <w:r>
        <w:rPr>
          <w:rFonts w:ascii="Arial" w:hAnsi="Arial"/>
          <w:bCs/>
          <w:sz w:val="24"/>
          <w:szCs w:val="24"/>
        </w:rPr>
        <w:t>”.</w:t>
      </w:r>
    </w:p>
    <w:p w14:paraId="02C6E7B8" w14:textId="44E9CDE3" w:rsidR="000910E8" w:rsidRPr="000910E8" w:rsidRDefault="004467B9" w:rsidP="00EE0B25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(2020)</w:t>
      </w:r>
      <w:r>
        <w:rPr>
          <w:rFonts w:ascii="Arial" w:hAnsi="Arial"/>
          <w:b/>
          <w:bCs/>
          <w:sz w:val="24"/>
          <w:szCs w:val="24"/>
        </w:rPr>
        <w:tab/>
      </w:r>
      <w:r w:rsidR="00C71DE5" w:rsidRPr="000910E8">
        <w:rPr>
          <w:rFonts w:ascii="Arial" w:hAnsi="Arial"/>
          <w:sz w:val="24"/>
          <w:szCs w:val="24"/>
        </w:rPr>
        <w:t>Integrante</w:t>
      </w:r>
      <w:r w:rsidR="00CD03ED" w:rsidRPr="000910E8">
        <w:rPr>
          <w:rFonts w:ascii="Arial" w:hAnsi="Arial"/>
          <w:sz w:val="24"/>
          <w:szCs w:val="24"/>
        </w:rPr>
        <w:t>,</w:t>
      </w:r>
      <w:r w:rsidR="00C71DE5" w:rsidRPr="000910E8">
        <w:rPr>
          <w:rFonts w:ascii="Arial" w:hAnsi="Arial"/>
          <w:sz w:val="24"/>
          <w:szCs w:val="24"/>
        </w:rPr>
        <w:t xml:space="preserve"> Comisión de Transparencia y Anticorrupción.</w:t>
      </w:r>
      <w:r w:rsidR="008720A7" w:rsidRPr="008720A7">
        <w:t xml:space="preserve"> </w:t>
      </w:r>
    </w:p>
    <w:p w14:paraId="0DFEABD3" w14:textId="0572955F" w:rsidR="004467B9" w:rsidRDefault="00C71DE5" w:rsidP="00EE0B25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 w:rsidR="004467B9">
        <w:rPr>
          <w:rFonts w:ascii="Arial" w:hAnsi="Arial"/>
          <w:sz w:val="24"/>
          <w:szCs w:val="24"/>
        </w:rPr>
        <w:t>Presidente</w:t>
      </w:r>
      <w:r w:rsidR="005667C0">
        <w:rPr>
          <w:rFonts w:ascii="Arial" w:hAnsi="Arial"/>
          <w:sz w:val="24"/>
          <w:szCs w:val="24"/>
        </w:rPr>
        <w:t xml:space="preserve"> del</w:t>
      </w:r>
      <w:r w:rsidR="004467B9">
        <w:rPr>
          <w:rFonts w:ascii="Arial" w:hAnsi="Arial"/>
          <w:sz w:val="24"/>
          <w:szCs w:val="24"/>
        </w:rPr>
        <w:t xml:space="preserve"> Tribunal Evaluador Juez de Apelaciones</w:t>
      </w:r>
      <w:r w:rsidR="00850B4D">
        <w:rPr>
          <w:rFonts w:ascii="Arial" w:hAnsi="Arial"/>
          <w:sz w:val="24"/>
          <w:szCs w:val="24"/>
        </w:rPr>
        <w:t>,</w:t>
      </w:r>
      <w:r w:rsidR="004467B9">
        <w:rPr>
          <w:rFonts w:ascii="Arial" w:hAnsi="Arial"/>
          <w:sz w:val="24"/>
          <w:szCs w:val="24"/>
        </w:rPr>
        <w:t xml:space="preserve"> materia laboral. </w:t>
      </w:r>
    </w:p>
    <w:p w14:paraId="4A63163F" w14:textId="73FCD677" w:rsidR="004467B9" w:rsidRDefault="00331051" w:rsidP="00EE0B25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0910E8">
        <w:rPr>
          <w:rFonts w:ascii="Arial" w:hAnsi="Arial"/>
          <w:sz w:val="24"/>
          <w:szCs w:val="24"/>
        </w:rPr>
        <w:t>Integrante</w:t>
      </w:r>
      <w:r w:rsidR="00CD03ED" w:rsidRPr="000910E8">
        <w:rPr>
          <w:rFonts w:ascii="Arial" w:hAnsi="Arial"/>
          <w:sz w:val="24"/>
          <w:szCs w:val="24"/>
        </w:rPr>
        <w:t>,</w:t>
      </w:r>
      <w:r w:rsidRPr="000910E8">
        <w:rPr>
          <w:rFonts w:ascii="Arial" w:hAnsi="Arial"/>
          <w:sz w:val="24"/>
          <w:szCs w:val="24"/>
        </w:rPr>
        <w:t xml:space="preserve"> Comisión para dar seguimiento a la implementación de la Ley de Fortalecimiento Finanzas Públicas.</w:t>
      </w:r>
    </w:p>
    <w:p w14:paraId="34A498EC" w14:textId="6C2E88F2" w:rsidR="00D21C00" w:rsidRDefault="00D46845" w:rsidP="00D21C00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D03ED" w:rsidRPr="000910E8">
        <w:rPr>
          <w:rFonts w:ascii="Arial" w:hAnsi="Arial"/>
          <w:sz w:val="24"/>
          <w:szCs w:val="24"/>
        </w:rPr>
        <w:t>Integrante,</w:t>
      </w:r>
      <w:r w:rsidR="003633E7" w:rsidRPr="000910E8">
        <w:rPr>
          <w:rFonts w:ascii="Arial" w:hAnsi="Arial"/>
          <w:sz w:val="24"/>
          <w:szCs w:val="24"/>
        </w:rPr>
        <w:t xml:space="preserve"> Grupo de Trabajo </w:t>
      </w:r>
      <w:r w:rsidR="003633E7" w:rsidRPr="00EE0B25">
        <w:rPr>
          <w:rFonts w:ascii="Arial" w:hAnsi="Arial"/>
          <w:i/>
          <w:iCs/>
          <w:sz w:val="24"/>
          <w:szCs w:val="24"/>
        </w:rPr>
        <w:t>“Reforma Integral al Reglamento General de Comisiones del Poder Judicial</w:t>
      </w:r>
      <w:r w:rsidR="003633E7" w:rsidRPr="000910E8">
        <w:rPr>
          <w:rFonts w:ascii="Arial" w:hAnsi="Arial"/>
          <w:sz w:val="24"/>
          <w:szCs w:val="24"/>
        </w:rPr>
        <w:t>”.</w:t>
      </w:r>
      <w:r w:rsidR="00CD03ED">
        <w:rPr>
          <w:rFonts w:ascii="Arial" w:hAnsi="Arial"/>
          <w:sz w:val="24"/>
          <w:szCs w:val="24"/>
        </w:rPr>
        <w:t xml:space="preserve"> </w:t>
      </w:r>
    </w:p>
    <w:p w14:paraId="6B22B6EC" w14:textId="6F446BE7" w:rsidR="00946F0A" w:rsidRDefault="002D21D1" w:rsidP="00D21C00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 w:rsidRPr="002D21D1">
        <w:rPr>
          <w:rFonts w:ascii="Arial" w:hAnsi="Arial"/>
          <w:b/>
          <w:bCs/>
          <w:sz w:val="24"/>
          <w:szCs w:val="24"/>
        </w:rPr>
        <w:t>(2019)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Coordinador equipo redactor del nuevo “</w:t>
      </w:r>
      <w:r w:rsidRPr="00EE0B25">
        <w:rPr>
          <w:rFonts w:ascii="Arial" w:hAnsi="Arial"/>
          <w:i/>
          <w:iCs/>
          <w:sz w:val="24"/>
          <w:szCs w:val="24"/>
        </w:rPr>
        <w:t>Código de Ética del Poder Judicial</w:t>
      </w:r>
      <w:r>
        <w:rPr>
          <w:rFonts w:ascii="Arial" w:hAnsi="Arial"/>
          <w:sz w:val="24"/>
          <w:szCs w:val="24"/>
        </w:rPr>
        <w:t>”</w:t>
      </w:r>
      <w:r w:rsidR="001859D7">
        <w:rPr>
          <w:rFonts w:ascii="Arial" w:hAnsi="Arial"/>
          <w:sz w:val="24"/>
          <w:szCs w:val="24"/>
        </w:rPr>
        <w:t>.</w:t>
      </w:r>
    </w:p>
    <w:p w14:paraId="5820F856" w14:textId="0AE9FE51" w:rsidR="002D21D1" w:rsidRDefault="002D21D1" w:rsidP="00D21C00">
      <w:pPr>
        <w:widowControl/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2D21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Redactor de “</w:t>
      </w:r>
      <w:r w:rsidRPr="00EE0B25">
        <w:rPr>
          <w:rFonts w:ascii="Arial" w:hAnsi="Arial" w:cs="Arial"/>
          <w:i/>
          <w:iCs/>
          <w:sz w:val="24"/>
          <w:szCs w:val="24"/>
        </w:rPr>
        <w:t>Reglas Prácticas del Tribunal de Inspección Judicial</w:t>
      </w:r>
      <w:r w:rsidRPr="002D21D1">
        <w:rPr>
          <w:rFonts w:ascii="Arial" w:hAnsi="Arial" w:cs="Arial"/>
          <w:sz w:val="24"/>
          <w:szCs w:val="24"/>
        </w:rPr>
        <w:t>, modelo de Costa Rica</w:t>
      </w:r>
      <w:r>
        <w:rPr>
          <w:rFonts w:ascii="Arial" w:hAnsi="Arial" w:cs="Arial"/>
          <w:sz w:val="24"/>
          <w:szCs w:val="24"/>
        </w:rPr>
        <w:t>”.</w:t>
      </w:r>
    </w:p>
    <w:p w14:paraId="4DCE1555" w14:textId="50AC9D2A" w:rsidR="00EA59C8" w:rsidRDefault="00EA59C8" w:rsidP="00D21C00">
      <w:pPr>
        <w:widowControl/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Coordinador equipo redactor del “</w:t>
      </w:r>
      <w:r w:rsidRPr="00EE0B25">
        <w:rPr>
          <w:rFonts w:ascii="Arial" w:hAnsi="Arial" w:cs="Arial"/>
          <w:i/>
          <w:iCs/>
          <w:sz w:val="24"/>
          <w:szCs w:val="24"/>
        </w:rPr>
        <w:t>Manual al Régimen Disciplinario del Poder Judicial</w:t>
      </w:r>
      <w:r>
        <w:rPr>
          <w:rFonts w:ascii="Arial" w:hAnsi="Arial" w:cs="Arial"/>
          <w:sz w:val="24"/>
          <w:szCs w:val="24"/>
        </w:rPr>
        <w:t>”.</w:t>
      </w:r>
    </w:p>
    <w:p w14:paraId="3FAF4060" w14:textId="2C6BDB1E" w:rsidR="002D21D1" w:rsidRPr="005878F1" w:rsidRDefault="009B6A5C" w:rsidP="003715E5">
      <w:pPr>
        <w:widowControl/>
        <w:spacing w:line="360" w:lineRule="auto"/>
        <w:ind w:left="1416"/>
        <w:jc w:val="both"/>
        <w:rPr>
          <w:rFonts w:ascii="Arial" w:hAnsi="Arial"/>
          <w:sz w:val="24"/>
          <w:szCs w:val="24"/>
        </w:rPr>
      </w:pPr>
      <w:r w:rsidRPr="005878F1">
        <w:rPr>
          <w:rFonts w:ascii="Arial" w:hAnsi="Arial" w:cs="Arial"/>
          <w:bCs/>
          <w:sz w:val="24"/>
          <w:szCs w:val="24"/>
        </w:rPr>
        <w:t xml:space="preserve">Coordinador del Programa de </w:t>
      </w:r>
      <w:r>
        <w:rPr>
          <w:rFonts w:ascii="Arial" w:hAnsi="Arial" w:cs="Arial"/>
          <w:bCs/>
          <w:sz w:val="24"/>
          <w:szCs w:val="24"/>
        </w:rPr>
        <w:t>“</w:t>
      </w:r>
      <w:r w:rsidRPr="00EE0B25">
        <w:rPr>
          <w:rFonts w:ascii="Arial" w:hAnsi="Arial" w:cs="Arial"/>
          <w:bCs/>
          <w:i/>
          <w:iCs/>
          <w:sz w:val="24"/>
          <w:szCs w:val="24"/>
        </w:rPr>
        <w:t>Bienestar Integral del Personal Judicial</w:t>
      </w:r>
      <w:r>
        <w:rPr>
          <w:rFonts w:ascii="Arial" w:hAnsi="Arial" w:cs="Arial"/>
          <w:bCs/>
          <w:sz w:val="24"/>
          <w:szCs w:val="24"/>
        </w:rPr>
        <w:t xml:space="preserve">” (Finanzas Sanas) y </w:t>
      </w:r>
      <w:r w:rsidR="00EC1472">
        <w:rPr>
          <w:rFonts w:ascii="Arial" w:hAnsi="Arial" w:cs="Arial"/>
          <w:bCs/>
          <w:sz w:val="24"/>
          <w:szCs w:val="24"/>
        </w:rPr>
        <w:t xml:space="preserve">del equipo redactor </w:t>
      </w:r>
      <w:r w:rsidR="00EC1472" w:rsidRPr="005878F1">
        <w:rPr>
          <w:rFonts w:ascii="Arial" w:hAnsi="Arial" w:cs="Arial"/>
          <w:bCs/>
          <w:sz w:val="24"/>
          <w:szCs w:val="24"/>
        </w:rPr>
        <w:t xml:space="preserve">del </w:t>
      </w:r>
      <w:r w:rsidR="00EC1472">
        <w:rPr>
          <w:rFonts w:ascii="Arial" w:hAnsi="Arial" w:cs="Arial"/>
          <w:bCs/>
          <w:sz w:val="24"/>
          <w:szCs w:val="24"/>
        </w:rPr>
        <w:t>“</w:t>
      </w:r>
      <w:r w:rsidR="00EC1472" w:rsidRPr="00EE0B25">
        <w:rPr>
          <w:rFonts w:ascii="Arial" w:hAnsi="Arial" w:cs="Arial"/>
          <w:i/>
          <w:iCs/>
          <w:color w:val="000000"/>
          <w:sz w:val="24"/>
          <w:szCs w:val="24"/>
        </w:rPr>
        <w:t>Reglamento del Programa Justicia Restaurativa para el Bienestar Integral del Personal Judicial</w:t>
      </w:r>
      <w:r w:rsidR="00EC1472">
        <w:rPr>
          <w:rFonts w:ascii="Arial" w:hAnsi="Arial" w:cs="Arial"/>
          <w:color w:val="000000"/>
          <w:sz w:val="24"/>
          <w:szCs w:val="24"/>
        </w:rPr>
        <w:t>”</w:t>
      </w:r>
      <w:r w:rsidR="00EC1472" w:rsidRPr="005878F1">
        <w:rPr>
          <w:rFonts w:ascii="Arial" w:hAnsi="Arial" w:cs="Arial"/>
          <w:color w:val="000000"/>
          <w:sz w:val="24"/>
          <w:szCs w:val="24"/>
        </w:rPr>
        <w:t>.</w:t>
      </w:r>
    </w:p>
    <w:p w14:paraId="39A63ADA" w14:textId="786A0D65" w:rsidR="003F009E" w:rsidRDefault="00584648" w:rsidP="00D21C00">
      <w:pPr>
        <w:widowControl/>
        <w:spacing w:line="360" w:lineRule="auto"/>
        <w:ind w:left="1416" w:hanging="1416"/>
        <w:jc w:val="both"/>
        <w:rPr>
          <w:rFonts w:ascii="Arial" w:hAnsi="Arial"/>
          <w:b/>
          <w:sz w:val="24"/>
          <w:szCs w:val="24"/>
        </w:rPr>
      </w:pPr>
      <w:r w:rsidRPr="005878F1">
        <w:rPr>
          <w:rFonts w:ascii="Arial" w:hAnsi="Arial"/>
          <w:b/>
          <w:sz w:val="24"/>
          <w:szCs w:val="24"/>
        </w:rPr>
        <w:t>(2018)</w:t>
      </w:r>
      <w:r w:rsidRPr="005878F1">
        <w:rPr>
          <w:rFonts w:ascii="Arial" w:hAnsi="Arial"/>
          <w:b/>
          <w:sz w:val="24"/>
          <w:szCs w:val="24"/>
        </w:rPr>
        <w:tab/>
      </w:r>
      <w:r w:rsidR="003F009E" w:rsidRPr="005878F1">
        <w:rPr>
          <w:rFonts w:ascii="Arial" w:hAnsi="Arial"/>
          <w:bCs/>
          <w:sz w:val="24"/>
          <w:szCs w:val="24"/>
        </w:rPr>
        <w:t xml:space="preserve">Representante </w:t>
      </w:r>
      <w:r w:rsidR="003F009E">
        <w:rPr>
          <w:rFonts w:ascii="Arial" w:hAnsi="Arial"/>
          <w:bCs/>
          <w:sz w:val="24"/>
          <w:szCs w:val="24"/>
        </w:rPr>
        <w:t xml:space="preserve">por </w:t>
      </w:r>
      <w:r w:rsidR="003F009E" w:rsidRPr="005878F1">
        <w:rPr>
          <w:rFonts w:ascii="Arial" w:hAnsi="Arial"/>
          <w:bCs/>
          <w:sz w:val="24"/>
          <w:szCs w:val="24"/>
        </w:rPr>
        <w:t>Costa Rica ante la Comisión Iberoamericana de Ética Judicia</w:t>
      </w:r>
      <w:r w:rsidR="003F009E">
        <w:rPr>
          <w:rFonts w:ascii="Arial" w:hAnsi="Arial"/>
          <w:bCs/>
          <w:sz w:val="24"/>
          <w:szCs w:val="24"/>
        </w:rPr>
        <w:t>l (CIEJ).</w:t>
      </w:r>
    </w:p>
    <w:p w14:paraId="4FF5B96B" w14:textId="65C46010" w:rsidR="003B324A" w:rsidRDefault="00584648" w:rsidP="00D21C00">
      <w:pPr>
        <w:widowControl/>
        <w:spacing w:line="360" w:lineRule="auto"/>
        <w:ind w:left="1416"/>
        <w:jc w:val="both"/>
        <w:rPr>
          <w:rFonts w:ascii="Arial" w:hAnsi="Arial"/>
          <w:bCs/>
          <w:sz w:val="24"/>
          <w:szCs w:val="24"/>
        </w:rPr>
      </w:pPr>
      <w:r w:rsidRPr="005878F1">
        <w:rPr>
          <w:rFonts w:ascii="Arial" w:hAnsi="Arial"/>
          <w:bCs/>
          <w:sz w:val="24"/>
          <w:szCs w:val="24"/>
        </w:rPr>
        <w:lastRenderedPageBreak/>
        <w:t>Integrante, Comisión de la Jurisdicción Laboral</w:t>
      </w:r>
      <w:r w:rsidR="00AD18F3" w:rsidRPr="005878F1">
        <w:rPr>
          <w:rFonts w:ascii="Arial" w:hAnsi="Arial"/>
          <w:bCs/>
          <w:sz w:val="24"/>
          <w:szCs w:val="24"/>
        </w:rPr>
        <w:t>.</w:t>
      </w:r>
    </w:p>
    <w:p w14:paraId="01165633" w14:textId="50489437" w:rsidR="005878F1" w:rsidRPr="005878F1" w:rsidRDefault="005878F1" w:rsidP="00EE0B25">
      <w:pPr>
        <w:widowControl/>
        <w:spacing w:line="360" w:lineRule="auto"/>
        <w:ind w:left="141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bCs/>
          <w:sz w:val="24"/>
          <w:szCs w:val="24"/>
        </w:rPr>
        <w:t>Integrante</w:t>
      </w:r>
      <w:r w:rsidR="00C02489">
        <w:rPr>
          <w:rFonts w:ascii="Arial" w:hAnsi="Arial"/>
          <w:bCs/>
          <w:sz w:val="24"/>
          <w:szCs w:val="24"/>
        </w:rPr>
        <w:t xml:space="preserve">, </w:t>
      </w:r>
      <w:r>
        <w:rPr>
          <w:rFonts w:ascii="Arial" w:hAnsi="Arial"/>
          <w:bCs/>
          <w:sz w:val="24"/>
          <w:szCs w:val="24"/>
        </w:rPr>
        <w:t>Comisión redactora del “</w:t>
      </w:r>
      <w:r w:rsidR="00584648" w:rsidRPr="00EE0B25">
        <w:rPr>
          <w:rFonts w:ascii="Arial" w:hAnsi="Arial"/>
          <w:bCs/>
          <w:i/>
          <w:iCs/>
          <w:sz w:val="24"/>
          <w:szCs w:val="24"/>
        </w:rPr>
        <w:t>Reglamento para el conocimiento, discusión y aprobación de asuntos en las sesiones de la Corte Suprema de Justicia</w:t>
      </w:r>
      <w:r>
        <w:rPr>
          <w:rFonts w:ascii="Arial" w:hAnsi="Arial"/>
          <w:bCs/>
          <w:sz w:val="24"/>
          <w:szCs w:val="24"/>
        </w:rPr>
        <w:t>”</w:t>
      </w:r>
      <w:r w:rsidR="00AD18F3" w:rsidRPr="005878F1">
        <w:rPr>
          <w:rFonts w:ascii="Arial" w:hAnsi="Arial"/>
          <w:bCs/>
          <w:sz w:val="24"/>
          <w:szCs w:val="24"/>
        </w:rPr>
        <w:t>.</w:t>
      </w:r>
      <w:r w:rsidRPr="005878F1">
        <w:rPr>
          <w:b/>
          <w:bCs/>
          <w:color w:val="000000"/>
        </w:rPr>
        <w:t> </w:t>
      </w:r>
    </w:p>
    <w:p w14:paraId="4C57EBE5" w14:textId="38EFE22B" w:rsidR="004467B9" w:rsidRPr="005878F1" w:rsidRDefault="003B0BE4" w:rsidP="00D21C00">
      <w:pPr>
        <w:widowControl/>
        <w:spacing w:line="360" w:lineRule="auto"/>
        <w:ind w:left="1416" w:hanging="1416"/>
        <w:jc w:val="both"/>
        <w:rPr>
          <w:rFonts w:ascii="Arial" w:hAnsi="Arial"/>
          <w:b/>
          <w:sz w:val="24"/>
          <w:szCs w:val="24"/>
        </w:rPr>
      </w:pPr>
      <w:r w:rsidRPr="005878F1">
        <w:rPr>
          <w:rFonts w:ascii="Arial" w:hAnsi="Arial"/>
          <w:b/>
          <w:sz w:val="24"/>
          <w:szCs w:val="24"/>
        </w:rPr>
        <w:t>(2017)</w:t>
      </w:r>
      <w:r w:rsidRPr="005878F1">
        <w:rPr>
          <w:rFonts w:ascii="Arial" w:hAnsi="Arial"/>
          <w:b/>
          <w:sz w:val="24"/>
          <w:szCs w:val="24"/>
        </w:rPr>
        <w:tab/>
      </w:r>
      <w:r w:rsidR="004467B9" w:rsidRPr="005878F1">
        <w:rPr>
          <w:rFonts w:ascii="Arial" w:hAnsi="Arial"/>
          <w:bCs/>
          <w:sz w:val="24"/>
          <w:szCs w:val="24"/>
        </w:rPr>
        <w:t>Coordinador</w:t>
      </w:r>
      <w:r w:rsidR="004467B9">
        <w:rPr>
          <w:rFonts w:ascii="Arial" w:hAnsi="Arial"/>
          <w:bCs/>
          <w:sz w:val="24"/>
          <w:szCs w:val="24"/>
        </w:rPr>
        <w:t xml:space="preserve"> de la Comisión de </w:t>
      </w:r>
      <w:r w:rsidR="004467B9" w:rsidRPr="005878F1">
        <w:rPr>
          <w:rFonts w:ascii="Arial" w:hAnsi="Arial"/>
          <w:bCs/>
          <w:sz w:val="24"/>
          <w:szCs w:val="24"/>
        </w:rPr>
        <w:t>Régimen Disciplinario</w:t>
      </w:r>
      <w:r w:rsidR="004467B9">
        <w:rPr>
          <w:rFonts w:ascii="Arial" w:hAnsi="Arial"/>
          <w:bCs/>
          <w:sz w:val="24"/>
          <w:szCs w:val="24"/>
        </w:rPr>
        <w:t xml:space="preserve"> del Poder Judicial</w:t>
      </w:r>
      <w:r w:rsidR="004467B9" w:rsidRPr="005878F1">
        <w:rPr>
          <w:rFonts w:ascii="Arial" w:hAnsi="Arial"/>
          <w:bCs/>
          <w:sz w:val="24"/>
          <w:szCs w:val="24"/>
        </w:rPr>
        <w:t>.</w:t>
      </w:r>
    </w:p>
    <w:p w14:paraId="75DCE192" w14:textId="56B21781" w:rsidR="003B0BE4" w:rsidRPr="005878F1" w:rsidRDefault="005878F1" w:rsidP="00D21C00">
      <w:pPr>
        <w:widowControl/>
        <w:spacing w:line="360" w:lineRule="auto"/>
        <w:ind w:left="1416"/>
        <w:jc w:val="both"/>
        <w:rPr>
          <w:rFonts w:ascii="Arial" w:hAnsi="Arial"/>
          <w:bCs/>
          <w:sz w:val="24"/>
          <w:szCs w:val="24"/>
        </w:rPr>
      </w:pPr>
      <w:r w:rsidRPr="005878F1">
        <w:rPr>
          <w:rFonts w:ascii="Arial" w:hAnsi="Arial"/>
          <w:bCs/>
          <w:sz w:val="24"/>
          <w:szCs w:val="24"/>
        </w:rPr>
        <w:t>Integrante</w:t>
      </w:r>
      <w:r w:rsidR="000910E8">
        <w:rPr>
          <w:rFonts w:ascii="Arial" w:hAnsi="Arial"/>
          <w:bCs/>
          <w:sz w:val="24"/>
          <w:szCs w:val="24"/>
        </w:rPr>
        <w:t>,</w:t>
      </w:r>
      <w:r w:rsidR="000921C5">
        <w:rPr>
          <w:rFonts w:ascii="Arial" w:hAnsi="Arial"/>
          <w:bCs/>
          <w:sz w:val="24"/>
          <w:szCs w:val="24"/>
        </w:rPr>
        <w:t xml:space="preserve"> </w:t>
      </w:r>
      <w:r w:rsidR="000910E8">
        <w:rPr>
          <w:rFonts w:ascii="Arial" w:hAnsi="Arial"/>
          <w:bCs/>
          <w:sz w:val="24"/>
          <w:szCs w:val="24"/>
        </w:rPr>
        <w:t>C</w:t>
      </w:r>
      <w:r w:rsidRPr="005878F1">
        <w:rPr>
          <w:rFonts w:ascii="Arial" w:hAnsi="Arial"/>
          <w:bCs/>
          <w:sz w:val="24"/>
          <w:szCs w:val="24"/>
        </w:rPr>
        <w:t xml:space="preserve">omisión </w:t>
      </w:r>
      <w:r>
        <w:rPr>
          <w:rFonts w:ascii="Arial" w:hAnsi="Arial"/>
          <w:bCs/>
          <w:sz w:val="24"/>
          <w:szCs w:val="24"/>
        </w:rPr>
        <w:t xml:space="preserve">redactora </w:t>
      </w:r>
      <w:r w:rsidR="003B0BE4" w:rsidRPr="005878F1">
        <w:rPr>
          <w:rFonts w:ascii="Arial" w:hAnsi="Arial"/>
          <w:bCs/>
          <w:sz w:val="24"/>
          <w:szCs w:val="24"/>
        </w:rPr>
        <w:t>“</w:t>
      </w:r>
      <w:r w:rsidR="003B0BE4" w:rsidRPr="00EE0B25">
        <w:rPr>
          <w:rFonts w:ascii="Arial" w:hAnsi="Arial"/>
          <w:bCs/>
          <w:i/>
          <w:iCs/>
          <w:sz w:val="24"/>
          <w:szCs w:val="24"/>
        </w:rPr>
        <w:t>Protocolo</w:t>
      </w:r>
      <w:r w:rsidR="00816521" w:rsidRPr="00EE0B25">
        <w:rPr>
          <w:rFonts w:ascii="Arial" w:hAnsi="Arial"/>
          <w:bCs/>
          <w:i/>
          <w:iCs/>
          <w:sz w:val="24"/>
          <w:szCs w:val="24"/>
        </w:rPr>
        <w:t>s</w:t>
      </w:r>
      <w:r w:rsidR="003B0BE4" w:rsidRPr="00EE0B25">
        <w:rPr>
          <w:rFonts w:ascii="Arial" w:hAnsi="Arial"/>
          <w:bCs/>
          <w:i/>
          <w:iCs/>
          <w:sz w:val="24"/>
          <w:szCs w:val="24"/>
        </w:rPr>
        <w:t xml:space="preserve"> de conducta de servidores judiciales (Administrativos, Auxiliares de la Administración de Justicia, Jueces y Magistrados</w:t>
      </w:r>
      <w:r w:rsidR="003B0BE4" w:rsidRPr="005878F1">
        <w:rPr>
          <w:rFonts w:ascii="Arial" w:hAnsi="Arial"/>
          <w:bCs/>
          <w:sz w:val="24"/>
          <w:szCs w:val="24"/>
        </w:rPr>
        <w:t>)</w:t>
      </w:r>
      <w:r w:rsidR="00EE0B25">
        <w:rPr>
          <w:rFonts w:ascii="Arial" w:hAnsi="Arial"/>
          <w:bCs/>
          <w:sz w:val="24"/>
          <w:szCs w:val="24"/>
        </w:rPr>
        <w:t>”</w:t>
      </w:r>
      <w:r w:rsidR="003B0BE4" w:rsidRPr="005878F1">
        <w:rPr>
          <w:rFonts w:ascii="Arial" w:hAnsi="Arial"/>
          <w:bCs/>
          <w:sz w:val="24"/>
          <w:szCs w:val="24"/>
        </w:rPr>
        <w:t>.</w:t>
      </w:r>
    </w:p>
    <w:p w14:paraId="35420243" w14:textId="77911D75" w:rsidR="00566A0E" w:rsidRPr="005878F1" w:rsidRDefault="00566A0E" w:rsidP="00D21C00">
      <w:pPr>
        <w:widowControl/>
        <w:spacing w:line="360" w:lineRule="auto"/>
        <w:ind w:left="1416" w:firstLine="4"/>
        <w:jc w:val="both"/>
        <w:rPr>
          <w:rFonts w:ascii="Arial" w:hAnsi="Arial"/>
          <w:sz w:val="24"/>
          <w:szCs w:val="24"/>
        </w:rPr>
      </w:pPr>
      <w:r w:rsidRPr="005878F1">
        <w:rPr>
          <w:rFonts w:ascii="Arial" w:hAnsi="Arial"/>
          <w:sz w:val="24"/>
          <w:szCs w:val="24"/>
        </w:rPr>
        <w:t xml:space="preserve">Integrante, Comisión </w:t>
      </w:r>
      <w:r w:rsidR="005878F1">
        <w:rPr>
          <w:rFonts w:ascii="Arial" w:hAnsi="Arial"/>
          <w:sz w:val="24"/>
          <w:szCs w:val="24"/>
        </w:rPr>
        <w:t>redactora de “</w:t>
      </w:r>
      <w:r w:rsidRPr="00EE0B25">
        <w:rPr>
          <w:rFonts w:ascii="Arial" w:hAnsi="Arial"/>
          <w:i/>
          <w:iCs/>
          <w:sz w:val="24"/>
          <w:szCs w:val="24"/>
        </w:rPr>
        <w:t>Reglamentación sobre el uso de los dispositivos tecnológicos o inteligentes durante los juicios o debates que se realizan en el Poder Judicial</w:t>
      </w:r>
      <w:r w:rsidR="005878F1">
        <w:rPr>
          <w:rFonts w:ascii="Arial" w:hAnsi="Arial"/>
          <w:sz w:val="24"/>
          <w:szCs w:val="24"/>
        </w:rPr>
        <w:t>”</w:t>
      </w:r>
      <w:r w:rsidR="0064053A" w:rsidRPr="005878F1">
        <w:rPr>
          <w:rFonts w:ascii="Arial" w:hAnsi="Arial"/>
          <w:sz w:val="24"/>
          <w:szCs w:val="24"/>
        </w:rPr>
        <w:t>.</w:t>
      </w:r>
    </w:p>
    <w:p w14:paraId="5FAFFD3B" w14:textId="31A17E52" w:rsidR="00583632" w:rsidRDefault="003B324A" w:rsidP="00D21C00">
      <w:pPr>
        <w:widowControl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583632" w:rsidRPr="005878F1">
        <w:rPr>
          <w:rFonts w:ascii="Arial" w:hAnsi="Arial"/>
          <w:sz w:val="24"/>
          <w:szCs w:val="24"/>
        </w:rPr>
        <w:tab/>
        <w:t xml:space="preserve">Integrante, Comisión </w:t>
      </w:r>
      <w:r w:rsidR="005878F1">
        <w:rPr>
          <w:rFonts w:ascii="Arial" w:hAnsi="Arial"/>
          <w:sz w:val="24"/>
          <w:szCs w:val="24"/>
        </w:rPr>
        <w:t xml:space="preserve">de </w:t>
      </w:r>
      <w:r w:rsidR="000910E8">
        <w:rPr>
          <w:rFonts w:ascii="Arial" w:hAnsi="Arial"/>
          <w:sz w:val="24"/>
          <w:szCs w:val="24"/>
        </w:rPr>
        <w:t xml:space="preserve">Crisis y </w:t>
      </w:r>
      <w:r w:rsidR="005878F1">
        <w:rPr>
          <w:rFonts w:ascii="Arial" w:hAnsi="Arial"/>
          <w:sz w:val="24"/>
          <w:szCs w:val="24"/>
        </w:rPr>
        <w:t>Emergencias del Poder Judicial</w:t>
      </w:r>
      <w:r w:rsidR="002D21D1">
        <w:rPr>
          <w:rFonts w:ascii="Arial" w:hAnsi="Arial"/>
          <w:sz w:val="24"/>
          <w:szCs w:val="24"/>
        </w:rPr>
        <w:t>.</w:t>
      </w:r>
    </w:p>
    <w:p w14:paraId="7DC7AEFE" w14:textId="09AA1793" w:rsidR="00946F0A" w:rsidRPr="005878F1" w:rsidRDefault="002D21D1" w:rsidP="00D21C00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946F0A" w:rsidRPr="005878F1">
        <w:rPr>
          <w:rFonts w:ascii="Arial" w:hAnsi="Arial"/>
          <w:sz w:val="24"/>
          <w:szCs w:val="24"/>
        </w:rPr>
        <w:t>Integrante, Consejo de Persona</w:t>
      </w:r>
      <w:r w:rsidR="00AD18F3" w:rsidRPr="005878F1">
        <w:rPr>
          <w:rFonts w:ascii="Arial" w:hAnsi="Arial"/>
          <w:sz w:val="24"/>
          <w:szCs w:val="24"/>
        </w:rPr>
        <w:t>l</w:t>
      </w:r>
      <w:r w:rsidR="000921C5">
        <w:rPr>
          <w:rFonts w:ascii="Arial" w:hAnsi="Arial"/>
          <w:sz w:val="24"/>
          <w:szCs w:val="24"/>
        </w:rPr>
        <w:t xml:space="preserve"> del Poder Judicial</w:t>
      </w:r>
      <w:r w:rsidR="00AD18F3" w:rsidRPr="005878F1">
        <w:rPr>
          <w:rFonts w:ascii="Arial" w:hAnsi="Arial"/>
          <w:sz w:val="24"/>
          <w:szCs w:val="24"/>
        </w:rPr>
        <w:t>.</w:t>
      </w:r>
    </w:p>
    <w:p w14:paraId="10048B2D" w14:textId="2A07D7D5" w:rsidR="00AD18F3" w:rsidRPr="005878F1" w:rsidRDefault="003B324A" w:rsidP="00D21C00">
      <w:pPr>
        <w:widowControl/>
        <w:spacing w:line="360" w:lineRule="auto"/>
        <w:ind w:left="1416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AD18F3" w:rsidRPr="005878F1">
        <w:rPr>
          <w:rFonts w:ascii="Arial" w:hAnsi="Arial"/>
          <w:sz w:val="24"/>
          <w:szCs w:val="24"/>
        </w:rPr>
        <w:t>Integrante, Comisión Salud Ocupacional</w:t>
      </w:r>
      <w:r w:rsidR="000921C5">
        <w:rPr>
          <w:rFonts w:ascii="Arial" w:hAnsi="Arial"/>
          <w:sz w:val="24"/>
          <w:szCs w:val="24"/>
        </w:rPr>
        <w:t xml:space="preserve"> del Poder Judicial</w:t>
      </w:r>
      <w:r w:rsidR="00AD18F3" w:rsidRPr="005878F1">
        <w:rPr>
          <w:rFonts w:ascii="Arial" w:hAnsi="Arial"/>
          <w:sz w:val="24"/>
          <w:szCs w:val="24"/>
        </w:rPr>
        <w:t>.</w:t>
      </w:r>
    </w:p>
    <w:p w14:paraId="49087789" w14:textId="093C867C" w:rsidR="00583632" w:rsidRPr="005878F1" w:rsidRDefault="00583632" w:rsidP="00EE0B25">
      <w:pPr>
        <w:widowControl/>
        <w:spacing w:line="360" w:lineRule="auto"/>
        <w:ind w:left="1416" w:firstLine="4"/>
        <w:jc w:val="both"/>
        <w:rPr>
          <w:rFonts w:ascii="Arial" w:hAnsi="Arial"/>
          <w:sz w:val="24"/>
          <w:szCs w:val="24"/>
        </w:rPr>
      </w:pPr>
      <w:r w:rsidRPr="005878F1">
        <w:rPr>
          <w:rFonts w:ascii="Arial" w:hAnsi="Arial"/>
          <w:sz w:val="24"/>
          <w:szCs w:val="24"/>
        </w:rPr>
        <w:t>Integrante, Comisión Enlace Corte</w:t>
      </w:r>
      <w:r w:rsidR="004467B9">
        <w:rPr>
          <w:rFonts w:ascii="Arial" w:hAnsi="Arial"/>
          <w:sz w:val="24"/>
          <w:szCs w:val="24"/>
        </w:rPr>
        <w:t xml:space="preserve"> Suprema de Justicia</w:t>
      </w:r>
      <w:r w:rsidR="0045293C" w:rsidRPr="005878F1">
        <w:rPr>
          <w:rFonts w:ascii="Arial" w:hAnsi="Arial"/>
          <w:sz w:val="24"/>
          <w:szCs w:val="24"/>
        </w:rPr>
        <w:t xml:space="preserve"> – O</w:t>
      </w:r>
      <w:r w:rsidR="004467B9">
        <w:rPr>
          <w:rFonts w:ascii="Arial" w:hAnsi="Arial"/>
          <w:sz w:val="24"/>
          <w:szCs w:val="24"/>
        </w:rPr>
        <w:t>rganismo de Investigación Judicial</w:t>
      </w:r>
      <w:r w:rsidR="00AD18F3" w:rsidRPr="005878F1">
        <w:rPr>
          <w:rFonts w:ascii="Arial" w:hAnsi="Arial"/>
          <w:sz w:val="24"/>
          <w:szCs w:val="24"/>
        </w:rPr>
        <w:t>.</w:t>
      </w:r>
    </w:p>
    <w:p w14:paraId="6BC38C35" w14:textId="4EC55008" w:rsidR="00D802F6" w:rsidRPr="00D802F6" w:rsidRDefault="0064053A" w:rsidP="00D21C00">
      <w:pPr>
        <w:widowControl/>
        <w:spacing w:line="360" w:lineRule="auto"/>
        <w:ind w:left="1416" w:hanging="1416"/>
        <w:jc w:val="both"/>
        <w:rPr>
          <w:rFonts w:ascii="Arial" w:hAnsi="Arial"/>
          <w:bCs/>
          <w:sz w:val="24"/>
          <w:szCs w:val="24"/>
        </w:rPr>
      </w:pPr>
      <w:r w:rsidRPr="005878F1">
        <w:rPr>
          <w:rFonts w:ascii="Arial" w:hAnsi="Arial"/>
          <w:b/>
          <w:sz w:val="24"/>
          <w:szCs w:val="24"/>
        </w:rPr>
        <w:t>(2016)</w:t>
      </w:r>
      <w:r w:rsidRPr="005878F1">
        <w:rPr>
          <w:rFonts w:ascii="Arial" w:hAnsi="Arial"/>
          <w:b/>
          <w:sz w:val="24"/>
          <w:szCs w:val="24"/>
        </w:rPr>
        <w:tab/>
      </w:r>
      <w:r w:rsidR="00D802F6">
        <w:rPr>
          <w:rFonts w:ascii="Arial" w:hAnsi="Arial"/>
          <w:bCs/>
          <w:sz w:val="24"/>
          <w:szCs w:val="24"/>
        </w:rPr>
        <w:t>Magistrado propietario, Sala Segunda de la Corte Suprema de Justicia.</w:t>
      </w:r>
    </w:p>
    <w:p w14:paraId="6C9024D1" w14:textId="77777777" w:rsidR="009A6264" w:rsidRPr="005878F1" w:rsidRDefault="009A6264" w:rsidP="00D21C00">
      <w:pPr>
        <w:widowControl/>
        <w:spacing w:line="360" w:lineRule="auto"/>
        <w:ind w:left="708" w:firstLine="708"/>
        <w:jc w:val="both"/>
        <w:rPr>
          <w:rFonts w:ascii="Arial" w:hAnsi="Arial"/>
          <w:sz w:val="24"/>
          <w:szCs w:val="24"/>
        </w:rPr>
      </w:pPr>
      <w:r w:rsidRPr="005878F1">
        <w:rPr>
          <w:rFonts w:ascii="Arial" w:hAnsi="Arial"/>
          <w:sz w:val="24"/>
          <w:szCs w:val="24"/>
        </w:rPr>
        <w:t>Coordinador, Comisión de Ética y Valores del Poder Judicial.</w:t>
      </w:r>
    </w:p>
    <w:p w14:paraId="70E1448F" w14:textId="77777777" w:rsidR="009A6264" w:rsidRPr="005878F1" w:rsidRDefault="009A6264" w:rsidP="00D21C00">
      <w:pPr>
        <w:widowControl/>
        <w:spacing w:line="360" w:lineRule="auto"/>
        <w:ind w:left="708" w:firstLine="708"/>
        <w:jc w:val="both"/>
        <w:rPr>
          <w:rFonts w:ascii="Arial" w:hAnsi="Arial"/>
          <w:sz w:val="24"/>
          <w:szCs w:val="24"/>
        </w:rPr>
      </w:pPr>
      <w:r w:rsidRPr="005878F1">
        <w:rPr>
          <w:rFonts w:ascii="Arial" w:hAnsi="Arial"/>
          <w:sz w:val="24"/>
          <w:szCs w:val="24"/>
        </w:rPr>
        <w:t>Coordinador, Consejo d</w:t>
      </w:r>
      <w:r>
        <w:rPr>
          <w:rFonts w:ascii="Arial" w:hAnsi="Arial"/>
          <w:sz w:val="24"/>
          <w:szCs w:val="24"/>
        </w:rPr>
        <w:t xml:space="preserve">e </w:t>
      </w:r>
      <w:r w:rsidRPr="005878F1">
        <w:rPr>
          <w:rFonts w:ascii="Arial" w:hAnsi="Arial"/>
          <w:sz w:val="24"/>
          <w:szCs w:val="24"/>
        </w:rPr>
        <w:t>Notables de la Gestión Ética.</w:t>
      </w:r>
    </w:p>
    <w:p w14:paraId="251216AC" w14:textId="77777777" w:rsidR="00251B8E" w:rsidRDefault="002D21D1" w:rsidP="00D21C00">
      <w:pPr>
        <w:widowControl/>
        <w:spacing w:line="360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2D21D1">
        <w:rPr>
          <w:rFonts w:ascii="Arial" w:hAnsi="Arial"/>
          <w:bCs/>
          <w:sz w:val="24"/>
          <w:szCs w:val="24"/>
        </w:rPr>
        <w:t>Coordinador</w:t>
      </w:r>
      <w:r w:rsidR="00816521">
        <w:rPr>
          <w:rFonts w:ascii="Arial" w:hAnsi="Arial"/>
          <w:bCs/>
          <w:sz w:val="24"/>
          <w:szCs w:val="24"/>
        </w:rPr>
        <w:t>,</w:t>
      </w:r>
      <w:r w:rsidRPr="002D21D1">
        <w:rPr>
          <w:rFonts w:ascii="Arial" w:hAnsi="Arial"/>
          <w:bCs/>
          <w:sz w:val="24"/>
          <w:szCs w:val="24"/>
        </w:rPr>
        <w:t xml:space="preserve"> </w:t>
      </w:r>
      <w:r w:rsidR="009A6264">
        <w:rPr>
          <w:rFonts w:ascii="Arial" w:hAnsi="Arial"/>
          <w:bCs/>
          <w:sz w:val="24"/>
          <w:szCs w:val="24"/>
        </w:rPr>
        <w:t xml:space="preserve">Programa contra la mora judicial en materia laboral, con </w:t>
      </w:r>
      <w:r w:rsidR="009A6264" w:rsidRPr="00251B8E">
        <w:rPr>
          <w:rFonts w:ascii="Arial" w:hAnsi="Arial" w:cs="Arial"/>
          <w:bCs/>
          <w:sz w:val="24"/>
          <w:szCs w:val="24"/>
        </w:rPr>
        <w:t xml:space="preserve">ocasión de la </w:t>
      </w:r>
      <w:r w:rsidR="00816521" w:rsidRPr="00251B8E">
        <w:rPr>
          <w:rFonts w:ascii="Arial" w:hAnsi="Arial" w:cs="Arial"/>
          <w:bCs/>
          <w:sz w:val="24"/>
          <w:szCs w:val="24"/>
        </w:rPr>
        <w:t>entrada en vigor</w:t>
      </w:r>
      <w:r w:rsidR="009A6264" w:rsidRPr="00251B8E">
        <w:rPr>
          <w:rFonts w:ascii="Arial" w:hAnsi="Arial" w:cs="Arial"/>
          <w:bCs/>
          <w:sz w:val="24"/>
          <w:szCs w:val="24"/>
        </w:rPr>
        <w:t xml:space="preserve"> de la </w:t>
      </w:r>
      <w:r w:rsidRPr="00251B8E">
        <w:rPr>
          <w:rFonts w:ascii="Arial" w:hAnsi="Arial" w:cs="Arial"/>
          <w:bCs/>
          <w:sz w:val="24"/>
          <w:szCs w:val="24"/>
        </w:rPr>
        <w:t>Ley de Reforma Procesal Laboral.</w:t>
      </w:r>
    </w:p>
    <w:p w14:paraId="40F12B1A" w14:textId="162BB02B" w:rsidR="00D802F6" w:rsidRPr="00251B8E" w:rsidRDefault="003B324A" w:rsidP="00D21C00">
      <w:pPr>
        <w:widowControl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51B8E">
        <w:rPr>
          <w:rFonts w:ascii="Arial" w:hAnsi="Arial" w:cs="Arial"/>
          <w:sz w:val="24"/>
          <w:szCs w:val="24"/>
        </w:rPr>
        <w:t xml:space="preserve">Integrante </w:t>
      </w:r>
      <w:r w:rsidR="00F63783" w:rsidRPr="00251B8E">
        <w:rPr>
          <w:rFonts w:ascii="Arial" w:hAnsi="Arial" w:cs="Arial"/>
          <w:sz w:val="24"/>
          <w:szCs w:val="24"/>
        </w:rPr>
        <w:t>de la Comisión de Transparencia</w:t>
      </w:r>
      <w:r w:rsidR="005878F1" w:rsidRPr="00251B8E">
        <w:rPr>
          <w:rFonts w:ascii="Arial" w:hAnsi="Arial" w:cs="Arial"/>
          <w:sz w:val="24"/>
          <w:szCs w:val="24"/>
        </w:rPr>
        <w:t xml:space="preserve"> y Anticorrupción </w:t>
      </w:r>
      <w:r w:rsidR="00F63783" w:rsidRPr="00251B8E">
        <w:rPr>
          <w:rFonts w:ascii="Arial" w:hAnsi="Arial" w:cs="Arial"/>
          <w:sz w:val="24"/>
          <w:szCs w:val="24"/>
        </w:rPr>
        <w:t>del Poder Judicial.</w:t>
      </w:r>
    </w:p>
    <w:p w14:paraId="267FB702" w14:textId="11084236" w:rsidR="000C09A9" w:rsidRPr="00251B8E" w:rsidRDefault="000C09A9" w:rsidP="00D21C00">
      <w:pPr>
        <w:pStyle w:val="Encabezado2"/>
        <w:widowControl/>
        <w:spacing w:line="360" w:lineRule="auto"/>
        <w:rPr>
          <w:b w:val="0"/>
          <w:bCs w:val="0"/>
        </w:rPr>
      </w:pPr>
      <w:r w:rsidRPr="00251B8E">
        <w:rPr>
          <w:bCs w:val="0"/>
        </w:rPr>
        <w:lastRenderedPageBreak/>
        <w:t>(2015)</w:t>
      </w:r>
      <w:r w:rsidRPr="00251B8E">
        <w:rPr>
          <w:bCs w:val="0"/>
        </w:rPr>
        <w:tab/>
      </w:r>
      <w:r w:rsidRPr="00251B8E">
        <w:rPr>
          <w:bCs w:val="0"/>
        </w:rPr>
        <w:tab/>
      </w:r>
      <w:r w:rsidRPr="00251B8E">
        <w:rPr>
          <w:b w:val="0"/>
          <w:bCs w:val="0"/>
        </w:rPr>
        <w:t>Presidente, Tribunal de la Inspección Judicial.</w:t>
      </w:r>
    </w:p>
    <w:p w14:paraId="0C9C91FC" w14:textId="77777777" w:rsidR="000C09A9" w:rsidRPr="00251B8E" w:rsidRDefault="000C09A9" w:rsidP="00D21C00">
      <w:pPr>
        <w:pStyle w:val="Encabezado2"/>
        <w:widowControl/>
        <w:spacing w:line="360" w:lineRule="auto"/>
        <w:rPr>
          <w:b w:val="0"/>
          <w:bCs w:val="0"/>
        </w:rPr>
      </w:pPr>
      <w:r w:rsidRPr="00251B8E">
        <w:rPr>
          <w:b w:val="0"/>
          <w:bCs w:val="0"/>
        </w:rPr>
        <w:tab/>
      </w:r>
      <w:r w:rsidRPr="00251B8E">
        <w:rPr>
          <w:b w:val="0"/>
          <w:bCs w:val="0"/>
        </w:rPr>
        <w:tab/>
        <w:t>Miembro, Comisión de Ética y Valores del Poder Judicial.</w:t>
      </w:r>
    </w:p>
    <w:p w14:paraId="6D99243F" w14:textId="77777777" w:rsidR="000C09A9" w:rsidRDefault="000C09A9" w:rsidP="00D21C00">
      <w:pPr>
        <w:pStyle w:val="Encabezado2"/>
        <w:widowControl/>
        <w:spacing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Integrante, Comisión de Incapacidades del Poder Judicial.</w:t>
      </w:r>
    </w:p>
    <w:p w14:paraId="27106B77" w14:textId="77777777" w:rsidR="000C09A9" w:rsidRPr="00882364" w:rsidRDefault="000C09A9" w:rsidP="00D21C00">
      <w:pPr>
        <w:pStyle w:val="Encabezado2"/>
        <w:widowControl/>
        <w:spacing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Participante, Comisión de Género del Poder Judicial.</w:t>
      </w:r>
    </w:p>
    <w:p w14:paraId="4DC21198" w14:textId="71FFF59F" w:rsidR="000C09A9" w:rsidRDefault="000C09A9" w:rsidP="00EE0B25">
      <w:pPr>
        <w:pStyle w:val="Encabezado2"/>
        <w:widowControl/>
        <w:spacing w:line="360" w:lineRule="auto"/>
        <w:ind w:left="1410" w:hanging="1410"/>
        <w:rPr>
          <w:rFonts w:cs="Times New Roman"/>
          <w:bCs w:val="0"/>
        </w:rPr>
      </w:pPr>
      <w:r>
        <w:rPr>
          <w:rFonts w:cs="Times New Roman"/>
          <w:bCs w:val="0"/>
        </w:rPr>
        <w:t>(2014)</w:t>
      </w:r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>
        <w:rPr>
          <w:rFonts w:cs="Times New Roman"/>
          <w:b w:val="0"/>
          <w:bCs w:val="0"/>
        </w:rPr>
        <w:t>Juez Sub Coordinador, Tribunal Superior de Alajuela.</w:t>
      </w:r>
    </w:p>
    <w:p w14:paraId="2929CF7C" w14:textId="77777777" w:rsidR="000C09A9" w:rsidRDefault="000C09A9" w:rsidP="00D21C00">
      <w:pPr>
        <w:pStyle w:val="Cuerpodetexto"/>
        <w:widowControl/>
        <w:spacing w:line="360" w:lineRule="auto"/>
        <w:ind w:left="1412" w:hanging="1412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(2013)</w:t>
      </w:r>
      <w:r>
        <w:rPr>
          <w:rFonts w:cs="Times New Roman"/>
          <w:spacing w:val="-3"/>
        </w:rPr>
        <w:tab/>
        <w:t xml:space="preserve">Presidente, Tribunal Evaluador de Juez 1, Programa de Formación Inicial para Aspirantes a </w:t>
      </w:r>
      <w:smartTag w:uri="urn:schemas-microsoft-com:office:smarttags" w:element="PersonName">
        <w:smartTagPr>
          <w:attr w:name="ProductID" w:val="la Judicatura"/>
        </w:smartTagPr>
        <w:r>
          <w:rPr>
            <w:rFonts w:cs="Times New Roman"/>
            <w:spacing w:val="-3"/>
          </w:rPr>
          <w:t>la Judicatura</w:t>
        </w:r>
      </w:smartTag>
      <w:r>
        <w:rPr>
          <w:rFonts w:cs="Times New Roman"/>
          <w:spacing w:val="-3"/>
        </w:rPr>
        <w:t xml:space="preserve"> (Programa FIAJ).</w:t>
      </w:r>
    </w:p>
    <w:p w14:paraId="3C334593" w14:textId="037EC5E8" w:rsidR="000C09A9" w:rsidRPr="006A0CB3" w:rsidRDefault="000C09A9" w:rsidP="00EE0B25">
      <w:pPr>
        <w:pStyle w:val="Cuerpodetexto"/>
        <w:widowControl/>
        <w:spacing w:line="360" w:lineRule="auto"/>
        <w:ind w:left="1412" w:hanging="1412"/>
        <w:jc w:val="both"/>
        <w:rPr>
          <w:rFonts w:cs="Times New Roman"/>
          <w:b/>
          <w:spacing w:val="-3"/>
          <w:lang w:val="es-ES"/>
        </w:rPr>
      </w:pPr>
      <w:r>
        <w:rPr>
          <w:rFonts w:cs="Times New Roman"/>
          <w:spacing w:val="-3"/>
        </w:rPr>
        <w:tab/>
        <w:t>Presidente, Comisión de Relaciones Laborales del Poder Judicial.</w:t>
      </w:r>
    </w:p>
    <w:p w14:paraId="1600EDC0" w14:textId="77777777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(2012)</w:t>
      </w:r>
      <w:r>
        <w:rPr>
          <w:rFonts w:cs="Times New Roman"/>
          <w:b/>
          <w:spacing w:val="-3"/>
        </w:rPr>
        <w:tab/>
      </w:r>
      <w:r>
        <w:rPr>
          <w:rFonts w:cs="Times New Roman"/>
          <w:spacing w:val="-3"/>
        </w:rPr>
        <w:t>Juez Coordinador, Sección Civil y de Trabajo del Tribunal Superior de Alajuela.</w:t>
      </w:r>
    </w:p>
    <w:p w14:paraId="692BB41D" w14:textId="5F3F3773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  <w:r w:rsidR="00EE0B25">
        <w:rPr>
          <w:rFonts w:cs="Times New Roman"/>
          <w:spacing w:val="-3"/>
        </w:rPr>
        <w:t>Presidente, Tribunal</w:t>
      </w:r>
      <w:r>
        <w:rPr>
          <w:rFonts w:cs="Times New Roman"/>
          <w:spacing w:val="-3"/>
        </w:rPr>
        <w:t xml:space="preserve"> Evaluador de Juez 3 en la materia Laboral.</w:t>
      </w:r>
    </w:p>
    <w:p w14:paraId="4CA99AA5" w14:textId="77777777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(2010)</w:t>
      </w:r>
      <w:r>
        <w:rPr>
          <w:rFonts w:cs="Times New Roman"/>
          <w:spacing w:val="-3"/>
        </w:rPr>
        <w:tab/>
        <w:t>Juez Titular, Sección Civil y de Trabajo del Tribunal Superior de Alajuela.</w:t>
      </w:r>
    </w:p>
    <w:p w14:paraId="5A4E1204" w14:textId="173F1497" w:rsidR="000C09A9" w:rsidRDefault="000C09A9" w:rsidP="00EE0B25">
      <w:pPr>
        <w:pStyle w:val="Cuerpodetexto"/>
        <w:widowControl/>
        <w:spacing w:line="360" w:lineRule="auto"/>
        <w:ind w:left="1410" w:hanging="1410"/>
        <w:jc w:val="both"/>
        <w:rPr>
          <w:lang w:val="es-ES"/>
        </w:rPr>
      </w:pP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Secretario, Junta Directiva de la Asociación Costarricense de Derecho del Trabajo.</w:t>
      </w:r>
      <w:r>
        <w:rPr>
          <w:lang w:val="es-ES"/>
        </w:rPr>
        <w:t xml:space="preserve">  </w:t>
      </w:r>
      <w:r>
        <w:rPr>
          <w:lang w:val="es-ES"/>
        </w:rPr>
        <w:tab/>
      </w:r>
    </w:p>
    <w:p w14:paraId="00160709" w14:textId="77777777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(2009)</w:t>
      </w:r>
      <w:r>
        <w:rPr>
          <w:rFonts w:cs="Times New Roman"/>
          <w:spacing w:val="-3"/>
        </w:rPr>
        <w:tab/>
        <w:t xml:space="preserve">Integrante, Sub Comisión de Especialización de la materia de Seguridad Social, para la creación de un Juzgado Especializado en el Primer Circuito Judicial de San José. </w:t>
      </w:r>
    </w:p>
    <w:p w14:paraId="14CF918D" w14:textId="6A05A837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Miembro, Sub Comisión para la reestructuración del Juzgado de Empleo Público y Derecho Laboral Privado en el Segundo Circuito Judicial de San José, Goicoechea.</w:t>
      </w:r>
    </w:p>
    <w:p w14:paraId="7A0F8E0F" w14:textId="77777777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(2008)</w:t>
      </w:r>
      <w:r>
        <w:rPr>
          <w:rFonts w:cs="Times New Roman"/>
          <w:b/>
          <w:spacing w:val="-3"/>
        </w:rPr>
        <w:tab/>
      </w:r>
      <w:r w:rsidRPr="006B09ED">
        <w:rPr>
          <w:rFonts w:cs="Times New Roman"/>
          <w:spacing w:val="-3"/>
        </w:rPr>
        <w:t>Participante</w:t>
      </w:r>
      <w:r>
        <w:rPr>
          <w:rFonts w:cs="Times New Roman"/>
          <w:spacing w:val="-3"/>
        </w:rPr>
        <w:t xml:space="preserve">, </w:t>
      </w:r>
      <w:r w:rsidRPr="006B09ED">
        <w:rPr>
          <w:rFonts w:cs="Times New Roman"/>
          <w:spacing w:val="-3"/>
        </w:rPr>
        <w:t>Comisión para la revisión, estudio y recomendaciones sobre el proyecto</w:t>
      </w:r>
      <w:r>
        <w:rPr>
          <w:rFonts w:cs="Times New Roman"/>
          <w:spacing w:val="-3"/>
        </w:rPr>
        <w:t xml:space="preserve"> de Ley de Notificaciones Judiciales.</w:t>
      </w:r>
    </w:p>
    <w:p w14:paraId="408A2D6C" w14:textId="76132B21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(2007)</w:t>
      </w:r>
      <w:r>
        <w:rPr>
          <w:rFonts w:cs="Times New Roman"/>
          <w:b/>
          <w:spacing w:val="-3"/>
        </w:rPr>
        <w:tab/>
      </w:r>
      <w:r>
        <w:rPr>
          <w:rFonts w:cs="Times New Roman"/>
          <w:spacing w:val="-3"/>
        </w:rPr>
        <w:t>Integrante, Comisión de Notificaciones del Poder Judicial.</w:t>
      </w:r>
    </w:p>
    <w:p w14:paraId="0FFD70C3" w14:textId="77777777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(2005)</w:t>
      </w:r>
      <w:r>
        <w:rPr>
          <w:rFonts w:cs="Times New Roman"/>
          <w:b/>
          <w:spacing w:val="-3"/>
        </w:rPr>
        <w:tab/>
      </w:r>
      <w:r>
        <w:rPr>
          <w:rFonts w:cs="Times New Roman"/>
          <w:spacing w:val="-3"/>
        </w:rPr>
        <w:t>Presidente, Consejo de Administración, Segundo Circuito Judicial de San José, Goicoechea.</w:t>
      </w:r>
    </w:p>
    <w:p w14:paraId="08DBAB3B" w14:textId="77777777" w:rsidR="000C09A9" w:rsidRDefault="000C09A9" w:rsidP="00D21C00">
      <w:pPr>
        <w:pStyle w:val="Cuerpodetexto"/>
        <w:widowControl/>
        <w:spacing w:line="360" w:lineRule="auto"/>
        <w:ind w:left="1410" w:firstLine="8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t>Integrante, Tribunal Evaluador de Juez 3 Laboral.</w:t>
      </w:r>
    </w:p>
    <w:p w14:paraId="5AD565B6" w14:textId="281F49C2" w:rsidR="000C09A9" w:rsidRDefault="000C09A9" w:rsidP="000776DF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(2004)</w:t>
      </w:r>
      <w:r>
        <w:rPr>
          <w:rFonts w:cs="Times New Roman"/>
          <w:b/>
          <w:spacing w:val="-3"/>
        </w:rPr>
        <w:tab/>
      </w:r>
      <w:r>
        <w:rPr>
          <w:rFonts w:cs="Times New Roman"/>
          <w:spacing w:val="-3"/>
        </w:rPr>
        <w:t>Juez Coordinador, Juzgado de Trabajo, Segundo Circuito Judicial de San José, Goicoechea.</w:t>
      </w:r>
    </w:p>
    <w:p w14:paraId="47ABE988" w14:textId="77777777" w:rsidR="000C09A9" w:rsidRDefault="000C09A9" w:rsidP="00D21C00">
      <w:pPr>
        <w:pStyle w:val="Cuerpodetexto"/>
        <w:widowControl/>
        <w:spacing w:line="360" w:lineRule="auto"/>
        <w:ind w:left="1418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t xml:space="preserve">Integrante, Comisión de </w:t>
      </w:r>
      <w:smartTag w:uri="urn:schemas-microsoft-com:office:smarttags" w:element="PersonName">
        <w:smartTagPr>
          <w:attr w:name="ProductID" w:val="la Jurisdicción Laboral"/>
        </w:smartTagPr>
        <w:r>
          <w:rPr>
            <w:rFonts w:cs="Times New Roman"/>
            <w:spacing w:val="-3"/>
          </w:rPr>
          <w:t>la Jurisdicción Laboral</w:t>
        </w:r>
      </w:smartTag>
      <w:r>
        <w:rPr>
          <w:rFonts w:cs="Times New Roman"/>
          <w:spacing w:val="-3"/>
        </w:rPr>
        <w:t xml:space="preserve"> del Poder Judicial.</w:t>
      </w:r>
    </w:p>
    <w:p w14:paraId="292AEE42" w14:textId="77777777" w:rsidR="000C09A9" w:rsidRDefault="000C09A9" w:rsidP="00D21C00">
      <w:pPr>
        <w:pStyle w:val="Cuerpodetexto"/>
        <w:widowControl/>
        <w:spacing w:line="360" w:lineRule="auto"/>
        <w:ind w:left="1418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lastRenderedPageBreak/>
        <w:t xml:space="preserve">Vocal Primero, Asociación Costarricense de </w:t>
      </w:r>
      <w:smartTag w:uri="urn:schemas-microsoft-com:office:smarttags" w:element="PersonName">
        <w:smartTagPr>
          <w:attr w:name="ProductID" w:val="la Judicatura"/>
        </w:smartTagPr>
        <w:r>
          <w:rPr>
            <w:rFonts w:cs="Times New Roman"/>
            <w:spacing w:val="-3"/>
          </w:rPr>
          <w:t>la Judicatura</w:t>
        </w:r>
      </w:smartTag>
      <w:r>
        <w:rPr>
          <w:rFonts w:cs="Times New Roman"/>
          <w:spacing w:val="-3"/>
        </w:rPr>
        <w:t xml:space="preserve"> (Acojud).</w:t>
      </w:r>
    </w:p>
    <w:p w14:paraId="6F032A5F" w14:textId="77777777" w:rsidR="000C09A9" w:rsidRDefault="000C09A9" w:rsidP="00D21C00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tab/>
        <w:t>Integrante, Comisión de Relaciones Interpersonales del Poder Judicial.</w:t>
      </w:r>
    </w:p>
    <w:p w14:paraId="53E06ABF" w14:textId="586A996E" w:rsidR="000C09A9" w:rsidRDefault="000C09A9" w:rsidP="00D21C00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</w:rPr>
      </w:pPr>
      <w:r>
        <w:rPr>
          <w:rFonts w:cs="Times New Roman"/>
          <w:spacing w:val="-3"/>
        </w:rPr>
        <w:tab/>
        <w:t>Participante suplente, Junta de Relaciones Laborales del Poder Judicial.</w:t>
      </w:r>
    </w:p>
    <w:p w14:paraId="4340B2D5" w14:textId="0C8D0853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  <w:spacing w:val="-3"/>
        </w:rPr>
        <w:t>(2003)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Vicepresidente, Consejo de Administración, Segundo Circuito Judicial de San José, Goicoechea.</w:t>
      </w:r>
    </w:p>
    <w:p w14:paraId="009B5433" w14:textId="19851931" w:rsidR="000C09A9" w:rsidRDefault="000C09A9" w:rsidP="00D21C00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spacing w:val="-3"/>
        </w:rPr>
      </w:pPr>
      <w:r>
        <w:rPr>
          <w:rFonts w:cs="Times New Roman"/>
          <w:b/>
        </w:rPr>
        <w:t>(2002</w:t>
      </w:r>
      <w:r>
        <w:rPr>
          <w:rFonts w:cs="Times New Roman"/>
        </w:rPr>
        <w:t>)</w:t>
      </w:r>
      <w:r>
        <w:rPr>
          <w:rFonts w:cs="Times New Roman"/>
        </w:rPr>
        <w:tab/>
        <w:t>Juez Suplente, Tribunal Superior de Trabajo, Segundo Circuito Judicial de San José.</w:t>
      </w:r>
    </w:p>
    <w:p w14:paraId="47B69857" w14:textId="222439C1" w:rsidR="000C09A9" w:rsidRDefault="000C09A9" w:rsidP="00EE0B25">
      <w:pPr>
        <w:pStyle w:val="Cuerpodetexto"/>
        <w:widowControl/>
        <w:spacing w:line="360" w:lineRule="auto"/>
        <w:ind w:left="1410" w:hanging="1410"/>
        <w:jc w:val="both"/>
        <w:rPr>
          <w:rFonts w:cs="Times New Roman"/>
          <w:b/>
        </w:rPr>
      </w:pPr>
      <w:r>
        <w:rPr>
          <w:rFonts w:cs="Times New Roman"/>
          <w:b/>
        </w:rPr>
        <w:t>(2000)</w:t>
      </w:r>
      <w:r>
        <w:rPr>
          <w:rFonts w:cs="Times New Roman"/>
          <w:b/>
        </w:rPr>
        <w:tab/>
      </w:r>
      <w:r>
        <w:rPr>
          <w:rFonts w:cs="Times New Roman"/>
        </w:rPr>
        <w:t>Juez Titular, Juzgado de Trabajo, Segundo Circuito Judicial de San José.</w:t>
      </w:r>
    </w:p>
    <w:p w14:paraId="42FF214A" w14:textId="77777777" w:rsidR="000C09A9" w:rsidRDefault="000C09A9" w:rsidP="00D21C00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</w:rPr>
      </w:pPr>
      <w:r>
        <w:rPr>
          <w:rFonts w:cs="Times New Roman"/>
          <w:b/>
        </w:rPr>
        <w:t>(1998)</w:t>
      </w:r>
      <w:r>
        <w:rPr>
          <w:rFonts w:cs="Times New Roman"/>
          <w:b/>
        </w:rPr>
        <w:tab/>
      </w:r>
      <w:r>
        <w:rPr>
          <w:rFonts w:cs="Times New Roman"/>
        </w:rPr>
        <w:t>Juez Tramitador, Tribunal Superior de San Carlos.</w:t>
      </w:r>
    </w:p>
    <w:p w14:paraId="14E686DB" w14:textId="62C8697E" w:rsidR="000C09A9" w:rsidRDefault="000C09A9" w:rsidP="00D21C00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  <w:b/>
        </w:rPr>
      </w:pPr>
      <w:r>
        <w:rPr>
          <w:rFonts w:cs="Times New Roman"/>
        </w:rPr>
        <w:tab/>
        <w:t xml:space="preserve">Juez Supernumerario, Presidencia de la Corte. </w:t>
      </w:r>
    </w:p>
    <w:p w14:paraId="6AD044A4" w14:textId="77777777" w:rsidR="000C09A9" w:rsidRDefault="000C09A9" w:rsidP="00D21C00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</w:rPr>
      </w:pPr>
      <w:r>
        <w:rPr>
          <w:rFonts w:cs="Times New Roman"/>
          <w:b/>
        </w:rPr>
        <w:t>(1997)</w:t>
      </w:r>
      <w:r>
        <w:rPr>
          <w:rFonts w:cs="Times New Roman"/>
          <w:b/>
        </w:rPr>
        <w:tab/>
      </w:r>
      <w:r>
        <w:rPr>
          <w:rFonts w:cs="Times New Roman"/>
        </w:rPr>
        <w:t>Juez, Juzgado Civil y de Trabajo de San Carlos.</w:t>
      </w:r>
    </w:p>
    <w:p w14:paraId="64547852" w14:textId="3D83F272" w:rsidR="000C09A9" w:rsidRDefault="000C09A9" w:rsidP="00EE0B25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  <w:spacing w:val="-3"/>
        </w:rPr>
      </w:pPr>
      <w:r>
        <w:rPr>
          <w:rFonts w:cs="Times New Roman"/>
        </w:rPr>
        <w:tab/>
        <w:t>Juez Suplente, Tribunal Superior de San Carlos.</w:t>
      </w:r>
    </w:p>
    <w:p w14:paraId="1798C24D" w14:textId="20992B3D" w:rsidR="000C09A9" w:rsidRDefault="000C09A9" w:rsidP="00D21C00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</w:rPr>
      </w:pPr>
      <w:r>
        <w:rPr>
          <w:rFonts w:cs="Times New Roman"/>
          <w:b/>
        </w:rPr>
        <w:t>(1996)</w:t>
      </w:r>
      <w:r>
        <w:rPr>
          <w:rFonts w:cs="Times New Roman"/>
          <w:b/>
        </w:rPr>
        <w:tab/>
      </w:r>
      <w:r>
        <w:rPr>
          <w:rFonts w:cs="Times New Roman"/>
        </w:rPr>
        <w:t xml:space="preserve">Alcalde de Montes de Oro, Miramar. </w:t>
      </w:r>
      <w:r w:rsidR="00CA33EE">
        <w:rPr>
          <w:rFonts w:cs="Times New Roman"/>
        </w:rPr>
        <w:t>Puntarenas.</w:t>
      </w:r>
    </w:p>
    <w:p w14:paraId="5A62B5A6" w14:textId="77777777" w:rsidR="000C09A9" w:rsidRDefault="000C09A9" w:rsidP="00D21C00">
      <w:pPr>
        <w:pStyle w:val="Cuerpodetexto"/>
        <w:widowControl/>
        <w:spacing w:line="360" w:lineRule="auto"/>
        <w:ind w:left="1418" w:hanging="2"/>
        <w:jc w:val="both"/>
        <w:rPr>
          <w:rFonts w:cs="Times New Roman"/>
        </w:rPr>
      </w:pPr>
      <w:r>
        <w:rPr>
          <w:rFonts w:cs="Times New Roman"/>
        </w:rPr>
        <w:t>Actuario del Juzgado Primero Civil de San José.</w:t>
      </w:r>
    </w:p>
    <w:p w14:paraId="17DF8B8E" w14:textId="77777777" w:rsidR="000C09A9" w:rsidRDefault="000C09A9" w:rsidP="00D21C00">
      <w:pPr>
        <w:pStyle w:val="Cuerpodetexto"/>
        <w:widowControl/>
        <w:spacing w:line="360" w:lineRule="auto"/>
        <w:ind w:left="1418" w:hanging="2"/>
        <w:jc w:val="both"/>
        <w:rPr>
          <w:rFonts w:cs="Times New Roman"/>
        </w:rPr>
      </w:pPr>
      <w:r>
        <w:rPr>
          <w:rFonts w:cs="Times New Roman"/>
        </w:rPr>
        <w:t>Alcalde de Faltas y Contravenciones de Limón.</w:t>
      </w:r>
    </w:p>
    <w:p w14:paraId="020E23FC" w14:textId="09F8D9EE" w:rsidR="000C09A9" w:rsidRDefault="000C09A9" w:rsidP="00EE0B25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  <w:spacing w:val="-3"/>
        </w:rPr>
      </w:pPr>
      <w:r>
        <w:rPr>
          <w:rFonts w:cs="Times New Roman"/>
        </w:rPr>
        <w:tab/>
        <w:t>Secretario del Tribunal Superior Civil, Penal y de Trabajo de San Carlos.</w:t>
      </w:r>
    </w:p>
    <w:p w14:paraId="230BF8B8" w14:textId="2ACD431F" w:rsidR="000C09A9" w:rsidRDefault="000C09A9" w:rsidP="00EE0B25">
      <w:pPr>
        <w:pStyle w:val="Cuerpodetexto"/>
        <w:widowControl/>
        <w:spacing w:line="360" w:lineRule="auto"/>
        <w:ind w:left="1418" w:hanging="1418"/>
        <w:jc w:val="both"/>
        <w:rPr>
          <w:rFonts w:cs="Times New Roman"/>
          <w:bCs/>
        </w:rPr>
      </w:pPr>
      <w:r>
        <w:rPr>
          <w:rFonts w:cs="Times New Roman"/>
          <w:b/>
        </w:rPr>
        <w:t>(1995)</w:t>
      </w:r>
      <w:r>
        <w:rPr>
          <w:rFonts w:cs="Times New Roman"/>
          <w:b/>
        </w:rPr>
        <w:tab/>
      </w:r>
      <w:r w:rsidRPr="00405982">
        <w:rPr>
          <w:rFonts w:cs="Times New Roman"/>
        </w:rPr>
        <w:t>Auxiliar Judicial y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Prosecretario del Juzgado Cuarto Civil de San José.</w:t>
      </w:r>
    </w:p>
    <w:p w14:paraId="1D5175D9" w14:textId="77777777" w:rsidR="000C09A9" w:rsidRDefault="000C09A9" w:rsidP="00D21C00">
      <w:pPr>
        <w:pStyle w:val="Encabezado2"/>
        <w:widowControl/>
        <w:spacing w:line="360" w:lineRule="auto"/>
        <w:ind w:left="1418" w:hanging="1418"/>
        <w:rPr>
          <w:rFonts w:cs="Times New Roman"/>
          <w:b w:val="0"/>
          <w:bCs w:val="0"/>
        </w:rPr>
      </w:pPr>
      <w:r>
        <w:rPr>
          <w:rFonts w:cs="Times New Roman"/>
          <w:bCs w:val="0"/>
        </w:rPr>
        <w:t>(1993)</w:t>
      </w:r>
      <w:r>
        <w:rPr>
          <w:rFonts w:cs="Times New Roman"/>
          <w:bCs w:val="0"/>
        </w:rPr>
        <w:tab/>
      </w:r>
      <w:r>
        <w:rPr>
          <w:rFonts w:cs="Times New Roman"/>
          <w:b w:val="0"/>
          <w:bCs w:val="0"/>
        </w:rPr>
        <w:t>Auxiliar Judicial y Prosecretario del Juzgado Mixto de Goicoechea.</w:t>
      </w:r>
    </w:p>
    <w:p w14:paraId="5922D8DA" w14:textId="77777777" w:rsidR="000C09A9" w:rsidRDefault="000C09A9" w:rsidP="00D21C00">
      <w:pPr>
        <w:pStyle w:val="Encabezado2"/>
        <w:widowControl/>
        <w:spacing w:line="360" w:lineRule="auto"/>
        <w:ind w:left="1418" w:hanging="1418"/>
        <w:rPr>
          <w:rFonts w:cs="Times New Roman"/>
          <w:bCs w:val="0"/>
          <w:spacing w:val="-3"/>
        </w:rPr>
      </w:pPr>
    </w:p>
    <w:p w14:paraId="05DD898D" w14:textId="620C975A" w:rsidR="00875465" w:rsidRDefault="000C09A9" w:rsidP="00D21C00">
      <w:pPr>
        <w:widowControl/>
        <w:tabs>
          <w:tab w:val="center" w:pos="4680"/>
        </w:tabs>
        <w:spacing w:line="360" w:lineRule="auto"/>
        <w:jc w:val="both"/>
        <w:outlineLvl w:val="0"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>Experiencia Académica</w:t>
      </w:r>
    </w:p>
    <w:p w14:paraId="18175042" w14:textId="2A1AD4FA" w:rsidR="006155C6" w:rsidRPr="00296DA0" w:rsidRDefault="006155C6" w:rsidP="00296DA0">
      <w:pPr>
        <w:widowControl/>
        <w:tabs>
          <w:tab w:val="center" w:pos="4680"/>
        </w:tabs>
        <w:spacing w:line="360" w:lineRule="auto"/>
        <w:ind w:left="1368" w:hanging="1368"/>
        <w:jc w:val="both"/>
        <w:outlineLvl w:val="0"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>(2022</w:t>
      </w:r>
      <w:r w:rsidR="00296DA0">
        <w:rPr>
          <w:rFonts w:ascii="Arial" w:hAnsi="Arial"/>
          <w:b/>
          <w:spacing w:val="-3"/>
          <w:sz w:val="24"/>
          <w:szCs w:val="24"/>
        </w:rPr>
        <w:t xml:space="preserve">)          </w:t>
      </w:r>
      <w:r w:rsidR="009E20DB">
        <w:rPr>
          <w:rFonts w:ascii="Arial" w:hAnsi="Arial"/>
          <w:b/>
          <w:spacing w:val="-3"/>
          <w:sz w:val="24"/>
          <w:szCs w:val="24"/>
        </w:rPr>
        <w:tab/>
      </w:r>
      <w:r>
        <w:rPr>
          <w:rFonts w:ascii="Arial" w:hAnsi="Arial"/>
          <w:bCs/>
          <w:spacing w:val="-3"/>
          <w:sz w:val="24"/>
          <w:szCs w:val="24"/>
        </w:rPr>
        <w:t>Panelista</w:t>
      </w:r>
      <w:r w:rsidR="009E20DB">
        <w:rPr>
          <w:rFonts w:ascii="Arial" w:hAnsi="Arial"/>
          <w:bCs/>
          <w:spacing w:val="-3"/>
          <w:sz w:val="24"/>
          <w:szCs w:val="24"/>
        </w:rPr>
        <w:t xml:space="preserve"> en Diálogos sobre la Ética Judicial con los Comisionados de la CIEJ, “</w:t>
      </w:r>
      <w:r w:rsidR="009E20DB" w:rsidRPr="006F42FC">
        <w:rPr>
          <w:rFonts w:ascii="Arial" w:hAnsi="Arial"/>
          <w:bCs/>
          <w:i/>
          <w:iCs/>
          <w:spacing w:val="-3"/>
          <w:sz w:val="24"/>
          <w:szCs w:val="24"/>
        </w:rPr>
        <w:t>Aspectos sustanciales del decimoséptimo dictamen, sobre el abuso de la jurisdicción por el juez en clave ética</w:t>
      </w:r>
      <w:r w:rsidR="009E20DB">
        <w:rPr>
          <w:rFonts w:ascii="Arial" w:hAnsi="Arial"/>
          <w:bCs/>
          <w:spacing w:val="-3"/>
          <w:sz w:val="24"/>
          <w:szCs w:val="24"/>
        </w:rPr>
        <w:t>”. Poder Judicial de República Dominicana, setiembre de 2022.</w:t>
      </w:r>
    </w:p>
    <w:p w14:paraId="0C84E9DE" w14:textId="04279ADC" w:rsidR="006155C6" w:rsidRDefault="00296DA0" w:rsidP="00D21C00">
      <w:pPr>
        <w:widowControl/>
        <w:tabs>
          <w:tab w:val="center" w:pos="4680"/>
        </w:tabs>
        <w:spacing w:line="360" w:lineRule="auto"/>
        <w:jc w:val="both"/>
        <w:outlineLvl w:val="0"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 xml:space="preserve">    </w:t>
      </w:r>
    </w:p>
    <w:p w14:paraId="26FDCB5F" w14:textId="7D41ECB8" w:rsidR="00636313" w:rsidRDefault="009E3118" w:rsidP="00D21C00">
      <w:pPr>
        <w:widowControl/>
        <w:tabs>
          <w:tab w:val="center" w:pos="4680"/>
        </w:tabs>
        <w:spacing w:line="360" w:lineRule="auto"/>
        <w:jc w:val="both"/>
        <w:outlineLvl w:val="0"/>
        <w:rPr>
          <w:rFonts w:ascii="Arial" w:hAnsi="Arial"/>
          <w:b/>
          <w:spacing w:val="-3"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05AB74" w14:textId="1F870B2D" w:rsidR="009E3118" w:rsidRPr="009E3118" w:rsidRDefault="00636313" w:rsidP="008F7CA5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(2021)</w:t>
      </w:r>
      <w:r>
        <w:rPr>
          <w:rFonts w:ascii="Arial" w:hAnsi="Arial"/>
          <w:b/>
          <w:sz w:val="24"/>
          <w:szCs w:val="24"/>
        </w:rPr>
        <w:tab/>
      </w:r>
      <w:r w:rsidR="009E3118">
        <w:rPr>
          <w:rFonts w:ascii="Arial" w:hAnsi="Arial"/>
          <w:bCs/>
          <w:sz w:val="24"/>
          <w:szCs w:val="24"/>
        </w:rPr>
        <w:t xml:space="preserve">Ponente dictamen Comisión Iberoamericana de Ética Judicial </w:t>
      </w:r>
      <w:r w:rsidR="009E3118" w:rsidRPr="009E3118">
        <w:rPr>
          <w:rFonts w:ascii="Arial" w:hAnsi="Arial"/>
          <w:bCs/>
          <w:i/>
          <w:iCs/>
          <w:sz w:val="24"/>
          <w:szCs w:val="24"/>
        </w:rPr>
        <w:t>“Acción disciplinaria y la ética en el control del comportamiento de los jueces</w:t>
      </w:r>
      <w:r w:rsidR="009E3118">
        <w:rPr>
          <w:rFonts w:ascii="Arial" w:hAnsi="Arial"/>
          <w:bCs/>
          <w:sz w:val="24"/>
          <w:szCs w:val="24"/>
        </w:rPr>
        <w:t>”</w:t>
      </w:r>
      <w:r w:rsidR="00EE0B25">
        <w:rPr>
          <w:rFonts w:ascii="Arial" w:hAnsi="Arial"/>
          <w:bCs/>
          <w:sz w:val="24"/>
          <w:szCs w:val="24"/>
        </w:rPr>
        <w:t xml:space="preserve"> Setiembre de 2021.</w:t>
      </w:r>
    </w:p>
    <w:p w14:paraId="45E758BE" w14:textId="6CB8572B" w:rsidR="008F7CA5" w:rsidRDefault="009E3118" w:rsidP="008F7CA5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ab/>
      </w:r>
      <w:r w:rsidR="008F7CA5">
        <w:rPr>
          <w:rFonts w:ascii="Arial" w:hAnsi="Arial"/>
          <w:bCs/>
          <w:sz w:val="24"/>
          <w:szCs w:val="24"/>
        </w:rPr>
        <w:t>Panelista en el foro virtual “</w:t>
      </w:r>
      <w:r w:rsidR="008F7CA5" w:rsidRPr="008F7CA5">
        <w:rPr>
          <w:rFonts w:ascii="Arial" w:hAnsi="Arial"/>
          <w:bCs/>
          <w:i/>
          <w:iCs/>
          <w:sz w:val="24"/>
          <w:szCs w:val="24"/>
        </w:rPr>
        <w:t>Rumbo a un fortalecimiento de los Códigos de Ética Judiciales</w:t>
      </w:r>
      <w:r w:rsidR="008F7CA5">
        <w:rPr>
          <w:rFonts w:ascii="Arial" w:hAnsi="Arial"/>
          <w:bCs/>
          <w:sz w:val="24"/>
          <w:szCs w:val="24"/>
        </w:rPr>
        <w:t>” organizado por el Consejo Económico y Social,</w:t>
      </w:r>
      <w:r w:rsidR="00F3758B">
        <w:rPr>
          <w:rFonts w:ascii="Arial" w:hAnsi="Arial"/>
          <w:bCs/>
          <w:sz w:val="24"/>
          <w:szCs w:val="24"/>
        </w:rPr>
        <w:t xml:space="preserve"> </w:t>
      </w:r>
      <w:r w:rsidR="008F7CA5">
        <w:rPr>
          <w:rFonts w:ascii="Arial" w:hAnsi="Arial"/>
          <w:bCs/>
          <w:sz w:val="24"/>
          <w:szCs w:val="24"/>
        </w:rPr>
        <w:t>julio 2021, Argentina.</w:t>
      </w:r>
    </w:p>
    <w:p w14:paraId="51D8172A" w14:textId="1A37C9F8" w:rsidR="00636313" w:rsidRDefault="008F7CA5" w:rsidP="00F3758B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636313" w:rsidRPr="00CA33EE">
        <w:rPr>
          <w:rFonts w:ascii="Arial" w:hAnsi="Arial"/>
          <w:bCs/>
          <w:sz w:val="24"/>
          <w:szCs w:val="24"/>
        </w:rPr>
        <w:t>Moderador, Conferencia virtual “</w:t>
      </w:r>
      <w:r w:rsidR="00636313" w:rsidRPr="007356A0">
        <w:rPr>
          <w:rFonts w:ascii="Arial" w:hAnsi="Arial"/>
          <w:bCs/>
          <w:i/>
          <w:iCs/>
          <w:sz w:val="24"/>
          <w:szCs w:val="24"/>
        </w:rPr>
        <w:t>Las puertas giratorias y los Tribunales de Justicia desde una perspectiva Ética</w:t>
      </w:r>
      <w:r w:rsidR="00B85AD2" w:rsidRPr="007356A0">
        <w:rPr>
          <w:rFonts w:ascii="Arial" w:hAnsi="Arial"/>
          <w:bCs/>
          <w:i/>
          <w:iCs/>
          <w:sz w:val="24"/>
          <w:szCs w:val="24"/>
        </w:rPr>
        <w:t>”</w:t>
      </w:r>
      <w:r w:rsidR="00636313" w:rsidRPr="007356A0">
        <w:rPr>
          <w:rFonts w:ascii="Arial" w:hAnsi="Arial"/>
          <w:bCs/>
          <w:i/>
          <w:iCs/>
          <w:sz w:val="24"/>
          <w:szCs w:val="24"/>
        </w:rPr>
        <w:t>,</w:t>
      </w:r>
      <w:r w:rsidR="00636313" w:rsidRPr="00CA33EE">
        <w:rPr>
          <w:rFonts w:ascii="Arial" w:hAnsi="Arial"/>
          <w:bCs/>
          <w:sz w:val="24"/>
          <w:szCs w:val="24"/>
        </w:rPr>
        <w:t xml:space="preserve"> organizada por la Comisión Iberoamericana de Ética Judicial y la Comisión </w:t>
      </w:r>
      <w:r w:rsidR="004B2C75">
        <w:rPr>
          <w:rFonts w:ascii="Arial" w:hAnsi="Arial"/>
          <w:bCs/>
          <w:sz w:val="24"/>
          <w:szCs w:val="24"/>
        </w:rPr>
        <w:t xml:space="preserve">de </w:t>
      </w:r>
      <w:r w:rsidR="00636313" w:rsidRPr="00CA33EE">
        <w:rPr>
          <w:rFonts w:ascii="Arial" w:hAnsi="Arial"/>
          <w:bCs/>
          <w:sz w:val="24"/>
          <w:szCs w:val="24"/>
        </w:rPr>
        <w:t>Ética y Valores</w:t>
      </w:r>
      <w:r w:rsidR="004B2C75">
        <w:rPr>
          <w:rFonts w:ascii="Arial" w:hAnsi="Arial"/>
          <w:bCs/>
          <w:sz w:val="24"/>
          <w:szCs w:val="24"/>
        </w:rPr>
        <w:t xml:space="preserve"> del Poder Judicial de Costa Rica</w:t>
      </w:r>
      <w:r w:rsidR="00636313" w:rsidRPr="00CA33EE">
        <w:rPr>
          <w:rFonts w:ascii="Arial" w:hAnsi="Arial"/>
          <w:bCs/>
          <w:sz w:val="24"/>
          <w:szCs w:val="24"/>
        </w:rPr>
        <w:t>, abril de 2021.</w:t>
      </w:r>
    </w:p>
    <w:p w14:paraId="4BF67A7F" w14:textId="3B663FCA" w:rsidR="00BE6BE5" w:rsidRDefault="005A2277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(2020)</w:t>
      </w:r>
      <w:r>
        <w:rPr>
          <w:rFonts w:ascii="Arial" w:hAnsi="Arial"/>
          <w:b/>
          <w:sz w:val="24"/>
          <w:szCs w:val="24"/>
        </w:rPr>
        <w:tab/>
      </w:r>
      <w:r w:rsidR="009E3118" w:rsidRPr="009E3118">
        <w:rPr>
          <w:rFonts w:ascii="Arial" w:hAnsi="Arial" w:cs="Arial"/>
          <w:bCs/>
          <w:sz w:val="24"/>
          <w:szCs w:val="24"/>
        </w:rPr>
        <w:t>Ponente dictamen</w:t>
      </w:r>
      <w:r w:rsidR="009E3118" w:rsidRPr="009E3118">
        <w:rPr>
          <w:rFonts w:ascii="Arial" w:hAnsi="Arial" w:cs="Arial"/>
          <w:b/>
          <w:sz w:val="24"/>
          <w:szCs w:val="24"/>
        </w:rPr>
        <w:t xml:space="preserve"> </w:t>
      </w:r>
      <w:r w:rsidR="009E3118" w:rsidRPr="009E3118">
        <w:rPr>
          <w:rFonts w:ascii="Arial" w:hAnsi="Arial" w:cs="Arial"/>
          <w:sz w:val="24"/>
          <w:szCs w:val="24"/>
        </w:rPr>
        <w:t>Comisión Iberoamericana de Ética Judicial “</w:t>
      </w:r>
      <w:r w:rsidR="009E3118" w:rsidRPr="009E3118">
        <w:rPr>
          <w:rFonts w:ascii="Arial" w:hAnsi="Arial" w:cs="Arial"/>
          <w:i/>
          <w:iCs/>
          <w:sz w:val="24"/>
          <w:szCs w:val="24"/>
        </w:rPr>
        <w:t>Fo</w:t>
      </w:r>
      <w:r w:rsidR="00BE6BE5" w:rsidRPr="009E3118">
        <w:rPr>
          <w:rFonts w:ascii="Arial" w:hAnsi="Arial" w:cs="Arial"/>
          <w:i/>
          <w:iCs/>
          <w:sz w:val="24"/>
          <w:szCs w:val="24"/>
        </w:rPr>
        <w:t>rmación en principios y virtudes éticas judiciales</w:t>
      </w:r>
      <w:r w:rsidR="009E3118">
        <w:rPr>
          <w:rFonts w:ascii="Arial" w:hAnsi="Arial" w:cs="Arial"/>
          <w:sz w:val="24"/>
          <w:szCs w:val="24"/>
        </w:rPr>
        <w:t>”</w:t>
      </w:r>
      <w:r w:rsidR="004B2C75">
        <w:rPr>
          <w:rFonts w:ascii="Arial" w:hAnsi="Arial" w:cs="Arial"/>
          <w:sz w:val="24"/>
          <w:szCs w:val="24"/>
        </w:rPr>
        <w:t>, octubre de 2020.</w:t>
      </w:r>
    </w:p>
    <w:p w14:paraId="693DEA36" w14:textId="5FC1FC0A" w:rsidR="00EE0B25" w:rsidRPr="009E3118" w:rsidRDefault="00EE0B25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Pr="00CA33EE">
        <w:rPr>
          <w:rFonts w:ascii="Arial" w:hAnsi="Arial"/>
          <w:bCs/>
          <w:sz w:val="24"/>
          <w:szCs w:val="24"/>
        </w:rPr>
        <w:t xml:space="preserve">Panelista vía </w:t>
      </w:r>
      <w:r w:rsidR="004B2C75">
        <w:rPr>
          <w:rFonts w:ascii="Arial" w:hAnsi="Arial"/>
          <w:bCs/>
          <w:sz w:val="24"/>
          <w:szCs w:val="24"/>
        </w:rPr>
        <w:t xml:space="preserve">virtual </w:t>
      </w:r>
      <w:r w:rsidRPr="00CA33EE">
        <w:rPr>
          <w:rFonts w:ascii="Arial" w:hAnsi="Arial"/>
          <w:bCs/>
          <w:sz w:val="24"/>
          <w:szCs w:val="24"/>
        </w:rPr>
        <w:t>XIII Jornadas de Derecho Judicial “</w:t>
      </w:r>
      <w:r w:rsidRPr="007356A0">
        <w:rPr>
          <w:rFonts w:ascii="Arial" w:hAnsi="Arial"/>
          <w:bCs/>
          <w:i/>
          <w:iCs/>
          <w:sz w:val="24"/>
          <w:szCs w:val="24"/>
        </w:rPr>
        <w:t>La Justicia ante los desafíos del mundo digital. Experiencias y prospectivas”,</w:t>
      </w:r>
      <w:r w:rsidRPr="00CA33EE">
        <w:rPr>
          <w:rFonts w:ascii="Arial" w:hAnsi="Arial"/>
          <w:bCs/>
          <w:sz w:val="24"/>
          <w:szCs w:val="24"/>
        </w:rPr>
        <w:t xml:space="preserve"> Universidad Austral, setiembre</w:t>
      </w:r>
      <w:r w:rsidR="004B2C75">
        <w:rPr>
          <w:rFonts w:ascii="Arial" w:hAnsi="Arial"/>
          <w:bCs/>
          <w:sz w:val="24"/>
          <w:szCs w:val="24"/>
        </w:rPr>
        <w:t xml:space="preserve"> de 2020</w:t>
      </w:r>
      <w:r w:rsidRPr="00CA33EE">
        <w:rPr>
          <w:rFonts w:ascii="Arial" w:hAnsi="Arial"/>
          <w:bCs/>
          <w:sz w:val="24"/>
          <w:szCs w:val="24"/>
        </w:rPr>
        <w:t>. Buenos Aires, Argentina.</w:t>
      </w:r>
    </w:p>
    <w:p w14:paraId="790129B1" w14:textId="64299F0E" w:rsidR="000A18EC" w:rsidRPr="009E3118" w:rsidRDefault="00BE6BE5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9E3118">
        <w:rPr>
          <w:rFonts w:ascii="Arial" w:hAnsi="Arial" w:cs="Arial"/>
          <w:b/>
          <w:sz w:val="24"/>
          <w:szCs w:val="24"/>
        </w:rPr>
        <w:tab/>
      </w:r>
      <w:r w:rsidR="000A18EC" w:rsidRPr="009E3118">
        <w:rPr>
          <w:rFonts w:ascii="Arial" w:hAnsi="Arial" w:cs="Arial"/>
          <w:bCs/>
          <w:sz w:val="24"/>
          <w:szCs w:val="24"/>
        </w:rPr>
        <w:t xml:space="preserve">Panelista, </w:t>
      </w:r>
      <w:r w:rsidR="000A18EC" w:rsidRPr="009E3118">
        <w:rPr>
          <w:rFonts w:ascii="Arial" w:hAnsi="Arial" w:cs="Arial"/>
          <w:bCs/>
          <w:i/>
          <w:iCs/>
          <w:sz w:val="24"/>
          <w:szCs w:val="24"/>
        </w:rPr>
        <w:t>XVI Reunión de la Comisión Iberoamericana de Ética Judicial,</w:t>
      </w:r>
      <w:r w:rsidR="000A18EC" w:rsidRPr="009E3118">
        <w:rPr>
          <w:rFonts w:ascii="Arial" w:hAnsi="Arial" w:cs="Arial"/>
          <w:bCs/>
          <w:sz w:val="24"/>
          <w:szCs w:val="24"/>
        </w:rPr>
        <w:t xml:space="preserve"> </w:t>
      </w:r>
      <w:r w:rsidR="007E2432">
        <w:rPr>
          <w:rFonts w:ascii="Arial" w:hAnsi="Arial" w:cs="Arial"/>
          <w:bCs/>
          <w:sz w:val="24"/>
          <w:szCs w:val="24"/>
        </w:rPr>
        <w:t xml:space="preserve">marzo de 2020, </w:t>
      </w:r>
      <w:r w:rsidR="000A18EC" w:rsidRPr="009E3118">
        <w:rPr>
          <w:rFonts w:ascii="Arial" w:hAnsi="Arial" w:cs="Arial"/>
          <w:bCs/>
          <w:sz w:val="24"/>
          <w:szCs w:val="24"/>
        </w:rPr>
        <w:t>celebrada en</w:t>
      </w:r>
      <w:r w:rsidR="004B2C75">
        <w:rPr>
          <w:rFonts w:ascii="Arial" w:hAnsi="Arial" w:cs="Arial"/>
          <w:bCs/>
          <w:sz w:val="24"/>
          <w:szCs w:val="24"/>
        </w:rPr>
        <w:t xml:space="preserve"> Corte Suprema de Justicia de</w:t>
      </w:r>
      <w:r w:rsidR="000A18EC" w:rsidRPr="009E3118">
        <w:rPr>
          <w:rFonts w:ascii="Arial" w:hAnsi="Arial" w:cs="Arial"/>
          <w:bCs/>
          <w:sz w:val="24"/>
          <w:szCs w:val="24"/>
        </w:rPr>
        <w:t xml:space="preserve"> Costa Rica</w:t>
      </w:r>
      <w:r w:rsidR="007E2432">
        <w:rPr>
          <w:rFonts w:ascii="Arial" w:hAnsi="Arial" w:cs="Arial"/>
          <w:bCs/>
          <w:sz w:val="24"/>
          <w:szCs w:val="24"/>
        </w:rPr>
        <w:t>.</w:t>
      </w:r>
    </w:p>
    <w:p w14:paraId="6DDEE51C" w14:textId="5ABABDDC" w:rsidR="005A2277" w:rsidRDefault="000A18EC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5A2277" w:rsidRPr="00CA33EE">
        <w:rPr>
          <w:rFonts w:ascii="Arial" w:hAnsi="Arial"/>
          <w:bCs/>
          <w:sz w:val="24"/>
          <w:szCs w:val="24"/>
        </w:rPr>
        <w:t xml:space="preserve">Conferencista </w:t>
      </w:r>
      <w:r w:rsidR="005A2277" w:rsidRPr="00CA33EE">
        <w:rPr>
          <w:rFonts w:ascii="Arial" w:hAnsi="Arial"/>
          <w:b/>
          <w:sz w:val="24"/>
          <w:szCs w:val="24"/>
        </w:rPr>
        <w:t>“</w:t>
      </w:r>
      <w:r w:rsidR="005A2277" w:rsidRPr="007356A0">
        <w:rPr>
          <w:rFonts w:ascii="Arial" w:hAnsi="Arial"/>
          <w:bCs/>
          <w:i/>
          <w:iCs/>
          <w:sz w:val="24"/>
          <w:szCs w:val="24"/>
        </w:rPr>
        <w:t>Protocolo para la realización de audiencias orales en material laboral”</w:t>
      </w:r>
      <w:r w:rsidR="005A2277" w:rsidRPr="00CA33EE">
        <w:rPr>
          <w:rFonts w:ascii="Arial" w:hAnsi="Arial"/>
          <w:bCs/>
          <w:sz w:val="24"/>
          <w:szCs w:val="24"/>
        </w:rPr>
        <w:t>. Asociación Internacional de profesionales en Derecho C.R. (AIPD)</w:t>
      </w:r>
      <w:r w:rsidR="007E2432">
        <w:rPr>
          <w:rFonts w:ascii="Arial" w:hAnsi="Arial"/>
          <w:bCs/>
          <w:sz w:val="24"/>
          <w:szCs w:val="24"/>
        </w:rPr>
        <w:t>, j</w:t>
      </w:r>
      <w:r w:rsidR="008034E4">
        <w:rPr>
          <w:rFonts w:ascii="Arial" w:hAnsi="Arial"/>
          <w:bCs/>
          <w:sz w:val="24"/>
          <w:szCs w:val="24"/>
        </w:rPr>
        <w:t>unio de 2020, San José.</w:t>
      </w:r>
    </w:p>
    <w:p w14:paraId="1A03184A" w14:textId="124FA8F6" w:rsidR="00A32491" w:rsidRPr="00A32491" w:rsidRDefault="00A32491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CA33EE">
        <w:rPr>
          <w:rFonts w:ascii="Arial" w:hAnsi="Arial"/>
          <w:bCs/>
          <w:sz w:val="24"/>
          <w:szCs w:val="24"/>
        </w:rPr>
        <w:t>Conferencista</w:t>
      </w:r>
      <w:r w:rsidRPr="007356A0">
        <w:rPr>
          <w:rFonts w:ascii="Arial" w:hAnsi="Arial"/>
          <w:bCs/>
          <w:sz w:val="24"/>
          <w:szCs w:val="24"/>
        </w:rPr>
        <w:t xml:space="preserve"> “</w:t>
      </w:r>
      <w:r w:rsidR="00752A24" w:rsidRPr="007356A0">
        <w:rPr>
          <w:rFonts w:ascii="Arial" w:hAnsi="Arial"/>
          <w:bCs/>
          <w:i/>
          <w:iCs/>
          <w:sz w:val="24"/>
          <w:szCs w:val="24"/>
        </w:rPr>
        <w:t xml:space="preserve">El </w:t>
      </w:r>
      <w:r w:rsidR="008C50EE" w:rsidRPr="007356A0">
        <w:rPr>
          <w:rFonts w:ascii="Arial" w:hAnsi="Arial"/>
          <w:bCs/>
          <w:i/>
          <w:iCs/>
          <w:sz w:val="24"/>
          <w:szCs w:val="24"/>
        </w:rPr>
        <w:t>c</w:t>
      </w:r>
      <w:r w:rsidR="00752A24" w:rsidRPr="007356A0">
        <w:rPr>
          <w:rFonts w:ascii="Arial" w:hAnsi="Arial"/>
          <w:bCs/>
          <w:i/>
          <w:iCs/>
          <w:sz w:val="24"/>
          <w:szCs w:val="24"/>
        </w:rPr>
        <w:t>ompromiso Ético de los jueces con las nuevas tecnologías</w:t>
      </w:r>
      <w:r w:rsidR="00752A24" w:rsidRPr="007356A0">
        <w:rPr>
          <w:rFonts w:ascii="Arial" w:hAnsi="Arial"/>
          <w:b/>
          <w:i/>
          <w:iCs/>
          <w:sz w:val="24"/>
          <w:szCs w:val="24"/>
        </w:rPr>
        <w:t>”</w:t>
      </w:r>
      <w:r w:rsidRPr="00CA33EE">
        <w:rPr>
          <w:rFonts w:ascii="Arial" w:hAnsi="Arial"/>
          <w:bCs/>
          <w:sz w:val="24"/>
          <w:szCs w:val="24"/>
        </w:rPr>
        <w:t xml:space="preserve"> </w:t>
      </w:r>
      <w:r w:rsidR="00752A24" w:rsidRPr="00CA33EE">
        <w:rPr>
          <w:rFonts w:ascii="Arial" w:hAnsi="Arial"/>
          <w:bCs/>
          <w:sz w:val="24"/>
          <w:szCs w:val="24"/>
        </w:rPr>
        <w:t>Videoconferencia</w:t>
      </w:r>
      <w:r w:rsidRPr="00CA33EE">
        <w:rPr>
          <w:rFonts w:ascii="Arial" w:hAnsi="Arial"/>
          <w:bCs/>
          <w:sz w:val="24"/>
          <w:szCs w:val="24"/>
        </w:rPr>
        <w:t xml:space="preserve"> de la Comisión Iberoamericana de Ética Judicial</w:t>
      </w:r>
      <w:r w:rsidR="007E2432">
        <w:rPr>
          <w:rFonts w:ascii="Arial" w:hAnsi="Arial"/>
          <w:bCs/>
          <w:sz w:val="24"/>
          <w:szCs w:val="24"/>
        </w:rPr>
        <w:t xml:space="preserve">, mayo de 2020, </w:t>
      </w:r>
      <w:r w:rsidRPr="00CA33EE">
        <w:rPr>
          <w:rFonts w:ascii="Arial" w:hAnsi="Arial"/>
          <w:bCs/>
          <w:sz w:val="24"/>
          <w:szCs w:val="24"/>
        </w:rPr>
        <w:t>Madrid (España</w:t>
      </w:r>
      <w:r w:rsidR="007356A0">
        <w:rPr>
          <w:rFonts w:ascii="Arial" w:hAnsi="Arial"/>
          <w:bCs/>
          <w:sz w:val="24"/>
          <w:szCs w:val="24"/>
        </w:rPr>
        <w:t>)</w:t>
      </w:r>
      <w:r w:rsidR="008034E4">
        <w:rPr>
          <w:rFonts w:ascii="Arial" w:hAnsi="Arial"/>
          <w:bCs/>
          <w:sz w:val="24"/>
          <w:szCs w:val="24"/>
        </w:rPr>
        <w:t xml:space="preserve"> San José (Costa Rica)</w:t>
      </w:r>
      <w:r w:rsidR="007E2432">
        <w:rPr>
          <w:rFonts w:ascii="Arial" w:hAnsi="Arial"/>
          <w:bCs/>
          <w:sz w:val="24"/>
          <w:szCs w:val="24"/>
        </w:rPr>
        <w:t>.</w:t>
      </w:r>
      <w:r w:rsidR="00FA518B">
        <w:rPr>
          <w:rFonts w:ascii="Arial" w:hAnsi="Arial"/>
          <w:bCs/>
          <w:sz w:val="24"/>
          <w:szCs w:val="24"/>
        </w:rPr>
        <w:tab/>
      </w:r>
    </w:p>
    <w:p w14:paraId="09117133" w14:textId="77777777" w:rsidR="00906E06" w:rsidRDefault="00D802F6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(2019)</w:t>
      </w:r>
      <w:r>
        <w:rPr>
          <w:rFonts w:ascii="Arial" w:hAnsi="Arial"/>
          <w:b/>
          <w:sz w:val="24"/>
          <w:szCs w:val="24"/>
        </w:rPr>
        <w:tab/>
      </w:r>
      <w:r w:rsidR="00F45987">
        <w:rPr>
          <w:rFonts w:ascii="Arial" w:hAnsi="Arial"/>
          <w:bCs/>
          <w:sz w:val="24"/>
          <w:szCs w:val="24"/>
        </w:rPr>
        <w:t xml:space="preserve">Comentarios a los capítulos VII y IX (Cortesía e Integridad). Código </w:t>
      </w:r>
      <w:r w:rsidR="00857D3B">
        <w:rPr>
          <w:rFonts w:ascii="Arial" w:hAnsi="Arial"/>
          <w:bCs/>
          <w:sz w:val="24"/>
          <w:szCs w:val="24"/>
        </w:rPr>
        <w:t>Iberoamericano</w:t>
      </w:r>
      <w:r w:rsidR="00F45987">
        <w:rPr>
          <w:rFonts w:ascii="Arial" w:hAnsi="Arial"/>
          <w:bCs/>
          <w:sz w:val="24"/>
          <w:szCs w:val="24"/>
        </w:rPr>
        <w:t xml:space="preserve"> de Ética Judicial  Comentado. Bogotá, Colombia.</w:t>
      </w:r>
    </w:p>
    <w:p w14:paraId="56B9F442" w14:textId="420EDD76" w:rsidR="00FB543F" w:rsidRPr="00FD0370" w:rsidRDefault="00906E06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Roboto" w:hAnsi="Roboto"/>
          <w:kern w:val="36"/>
          <w:sz w:val="48"/>
          <w:szCs w:val="48"/>
          <w:lang w:eastAsia="es-CR"/>
        </w:rPr>
      </w:pPr>
      <w:r>
        <w:rPr>
          <w:rFonts w:ascii="Arial" w:hAnsi="Arial"/>
          <w:b/>
          <w:sz w:val="24"/>
          <w:szCs w:val="24"/>
        </w:rPr>
        <w:tab/>
      </w:r>
      <w:r w:rsidR="00D802F6" w:rsidRPr="00D802F6">
        <w:rPr>
          <w:rFonts w:ascii="Arial" w:hAnsi="Arial"/>
          <w:bCs/>
          <w:sz w:val="24"/>
          <w:szCs w:val="24"/>
        </w:rPr>
        <w:t>Panelista “</w:t>
      </w:r>
      <w:r w:rsidR="00D802F6" w:rsidRPr="00906E06">
        <w:rPr>
          <w:rFonts w:ascii="Arial" w:hAnsi="Arial"/>
          <w:bCs/>
          <w:i/>
          <w:iCs/>
          <w:sz w:val="24"/>
          <w:szCs w:val="24"/>
        </w:rPr>
        <w:t>Régimen Disciplinario y Códigos de Ética</w:t>
      </w:r>
      <w:r>
        <w:rPr>
          <w:rFonts w:ascii="Arial" w:hAnsi="Arial"/>
          <w:bCs/>
          <w:sz w:val="24"/>
          <w:szCs w:val="24"/>
        </w:rPr>
        <w:t>”</w:t>
      </w:r>
      <w:r w:rsidR="007E2432">
        <w:rPr>
          <w:rFonts w:ascii="Arial" w:hAnsi="Arial"/>
          <w:bCs/>
          <w:sz w:val="24"/>
          <w:szCs w:val="24"/>
        </w:rPr>
        <w:t>, j</w:t>
      </w:r>
      <w:r w:rsidR="00821012">
        <w:rPr>
          <w:rFonts w:ascii="Arial" w:hAnsi="Arial"/>
          <w:bCs/>
          <w:sz w:val="24"/>
          <w:szCs w:val="24"/>
        </w:rPr>
        <w:t xml:space="preserve">ulio de 2019, </w:t>
      </w:r>
      <w:r w:rsidR="00D802F6">
        <w:rPr>
          <w:rFonts w:ascii="Arial" w:hAnsi="Arial"/>
          <w:bCs/>
          <w:sz w:val="24"/>
          <w:szCs w:val="24"/>
        </w:rPr>
        <w:t>Tribunal Supremo Madrid, España.</w:t>
      </w:r>
      <w:r w:rsidR="00D802F6">
        <w:rPr>
          <w:rFonts w:ascii="Arial" w:hAnsi="Arial"/>
          <w:b/>
          <w:sz w:val="24"/>
          <w:szCs w:val="24"/>
        </w:rPr>
        <w:t xml:space="preserve"> </w:t>
      </w:r>
      <w:r w:rsidR="00FB543F">
        <w:rPr>
          <w:rFonts w:ascii="Arial" w:hAnsi="Arial"/>
          <w:b/>
          <w:sz w:val="24"/>
          <w:szCs w:val="24"/>
        </w:rPr>
        <w:tab/>
      </w:r>
    </w:p>
    <w:p w14:paraId="6C2D17C1" w14:textId="3EEBF5E8" w:rsidR="00F45987" w:rsidRPr="00F45987" w:rsidRDefault="00454CE5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(2018)</w:t>
      </w:r>
      <w:r>
        <w:rPr>
          <w:rFonts w:ascii="Arial" w:hAnsi="Arial"/>
          <w:b/>
          <w:sz w:val="24"/>
          <w:szCs w:val="24"/>
        </w:rPr>
        <w:tab/>
      </w:r>
      <w:r w:rsidR="00F45987" w:rsidRPr="00F45987">
        <w:rPr>
          <w:rFonts w:ascii="Arial" w:hAnsi="Arial" w:cs="Arial"/>
          <w:bCs/>
          <w:sz w:val="24"/>
          <w:szCs w:val="24"/>
        </w:rPr>
        <w:t>Ponente dictamen</w:t>
      </w:r>
      <w:r w:rsidR="00F45987" w:rsidRPr="00F45987">
        <w:rPr>
          <w:rFonts w:ascii="Arial" w:hAnsi="Arial" w:cs="Arial"/>
          <w:b/>
          <w:sz w:val="24"/>
          <w:szCs w:val="24"/>
        </w:rPr>
        <w:t xml:space="preserve"> </w:t>
      </w:r>
      <w:r w:rsidR="00F45987" w:rsidRPr="00F45987">
        <w:rPr>
          <w:rFonts w:ascii="Arial" w:hAnsi="Arial" w:cs="Arial"/>
          <w:sz w:val="24"/>
          <w:szCs w:val="24"/>
        </w:rPr>
        <w:t>Comisión Iberoamericana de Ética Judicial</w:t>
      </w:r>
      <w:r w:rsidR="00BE6BE5">
        <w:rPr>
          <w:rFonts w:ascii="Arial" w:hAnsi="Arial" w:cs="Arial"/>
          <w:sz w:val="24"/>
          <w:szCs w:val="24"/>
        </w:rPr>
        <w:t>, “</w:t>
      </w:r>
      <w:r w:rsidR="00BE6BE5" w:rsidRPr="00BE6BE5">
        <w:rPr>
          <w:rFonts w:ascii="Arial" w:hAnsi="Arial" w:cs="Arial"/>
          <w:i/>
          <w:iCs/>
          <w:sz w:val="24"/>
          <w:szCs w:val="24"/>
        </w:rPr>
        <w:t>I</w:t>
      </w:r>
      <w:r w:rsidR="00F45987" w:rsidRPr="00BE6BE5">
        <w:rPr>
          <w:rFonts w:ascii="Arial" w:hAnsi="Arial" w:cs="Arial"/>
          <w:i/>
          <w:iCs/>
          <w:sz w:val="24"/>
          <w:szCs w:val="24"/>
        </w:rPr>
        <w:t>mplicaciones éticas del endeudamiento y la jubilación de la población judicial</w:t>
      </w:r>
      <w:r w:rsidR="00BE6BE5">
        <w:rPr>
          <w:rFonts w:ascii="Arial" w:hAnsi="Arial" w:cs="Arial"/>
          <w:sz w:val="24"/>
          <w:szCs w:val="24"/>
        </w:rPr>
        <w:t>”</w:t>
      </w:r>
      <w:r w:rsidR="00F45987" w:rsidRPr="00F45987">
        <w:rPr>
          <w:rFonts w:ascii="Arial" w:hAnsi="Arial" w:cs="Arial"/>
          <w:sz w:val="24"/>
          <w:szCs w:val="24"/>
        </w:rPr>
        <w:t>.</w:t>
      </w:r>
    </w:p>
    <w:p w14:paraId="40BA4A3E" w14:textId="58734983" w:rsidR="00454CE5" w:rsidRPr="00F45987" w:rsidRDefault="00F45987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F45987">
        <w:rPr>
          <w:rFonts w:ascii="Arial" w:hAnsi="Arial" w:cs="Arial"/>
          <w:b/>
          <w:sz w:val="24"/>
          <w:szCs w:val="24"/>
        </w:rPr>
        <w:tab/>
      </w:r>
      <w:r w:rsidR="00454CE5" w:rsidRPr="00F45987">
        <w:rPr>
          <w:rFonts w:ascii="Arial" w:hAnsi="Arial" w:cs="Arial"/>
          <w:bCs/>
          <w:sz w:val="24"/>
          <w:szCs w:val="24"/>
        </w:rPr>
        <w:t xml:space="preserve">Coordinador Consejo Editorial Revista Ética Judicial del Poder Judicial. </w:t>
      </w:r>
    </w:p>
    <w:p w14:paraId="64E1420A" w14:textId="4263328C" w:rsidR="00D802F6" w:rsidRDefault="00FD0370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(2017)</w:t>
      </w:r>
      <w:r>
        <w:rPr>
          <w:rFonts w:ascii="Arial" w:hAnsi="Arial"/>
          <w:b/>
          <w:sz w:val="24"/>
          <w:szCs w:val="24"/>
        </w:rPr>
        <w:tab/>
      </w:r>
      <w:r w:rsidR="00267073">
        <w:rPr>
          <w:rFonts w:ascii="Arial" w:hAnsi="Arial"/>
          <w:bCs/>
          <w:sz w:val="24"/>
          <w:szCs w:val="24"/>
        </w:rPr>
        <w:t xml:space="preserve">Panelista </w:t>
      </w:r>
      <w:r w:rsidRPr="00FD0370">
        <w:rPr>
          <w:rFonts w:ascii="Arial" w:hAnsi="Arial" w:cs="Arial"/>
          <w:bCs/>
          <w:sz w:val="24"/>
          <w:szCs w:val="24"/>
        </w:rPr>
        <w:t>XXIV Congreso Jurídico Nacional (Derecho Laboral).</w:t>
      </w:r>
      <w:r w:rsidR="00816521">
        <w:rPr>
          <w:rFonts w:ascii="Arial" w:hAnsi="Arial" w:cs="Arial"/>
          <w:bCs/>
          <w:sz w:val="24"/>
          <w:szCs w:val="24"/>
        </w:rPr>
        <w:t xml:space="preserve"> Retos y Desafíos frente a la nueva reforma procesal laboral</w:t>
      </w:r>
      <w:r w:rsidRPr="00857D3B">
        <w:rPr>
          <w:rFonts w:ascii="Arial" w:hAnsi="Arial" w:cs="Arial"/>
          <w:bCs/>
          <w:color w:val="0D0D0D"/>
          <w:sz w:val="24"/>
          <w:szCs w:val="24"/>
          <w:shd w:val="clear" w:color="auto" w:fill="F9F9F9"/>
        </w:rPr>
        <w:t>.</w:t>
      </w:r>
      <w:r w:rsidR="00267073">
        <w:rPr>
          <w:rFonts w:ascii="Arial" w:hAnsi="Arial" w:cs="Arial"/>
          <w:bCs/>
          <w:color w:val="0D0D0D"/>
          <w:sz w:val="24"/>
          <w:szCs w:val="24"/>
          <w:shd w:val="clear" w:color="auto" w:fill="F9F9F9"/>
        </w:rPr>
        <w:t xml:space="preserve"> Colegio de Abogados de Costa Rica. </w:t>
      </w:r>
    </w:p>
    <w:p w14:paraId="113D7783" w14:textId="77777777" w:rsidR="000C09A9" w:rsidRDefault="000C09A9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</w:rPr>
        <w:t>(</w:t>
      </w:r>
      <w:r>
        <w:rPr>
          <w:rFonts w:ascii="Arial" w:hAnsi="Arial"/>
          <w:b/>
          <w:sz w:val="24"/>
          <w:szCs w:val="24"/>
          <w:lang w:val="es-ES"/>
        </w:rPr>
        <w:t>201</w:t>
      </w:r>
      <w:r>
        <w:rPr>
          <w:rFonts w:ascii="Arial" w:hAnsi="Arial"/>
          <w:b/>
          <w:sz w:val="24"/>
          <w:szCs w:val="24"/>
        </w:rPr>
        <w:t>2)</w:t>
      </w:r>
      <w:r>
        <w:rPr>
          <w:rFonts w:ascii="Arial" w:hAnsi="Arial"/>
          <w:sz w:val="24"/>
          <w:szCs w:val="24"/>
          <w:lang w:val="es-ES"/>
        </w:rPr>
        <w:tab/>
        <w:t>Profesor, Especialidad de Derecho del Trabajo, Escuela Judicial.</w:t>
      </w:r>
    </w:p>
    <w:p w14:paraId="7E1E8F8A" w14:textId="77777777" w:rsidR="000C09A9" w:rsidRPr="007F25DE" w:rsidRDefault="000C09A9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s-ES"/>
        </w:rPr>
        <w:tab/>
      </w:r>
      <w:r w:rsidRPr="007F25DE">
        <w:rPr>
          <w:rFonts w:ascii="Arial" w:hAnsi="Arial"/>
          <w:sz w:val="24"/>
          <w:szCs w:val="24"/>
          <w:lang w:val="es-ES"/>
        </w:rPr>
        <w:t>Profesor</w:t>
      </w:r>
      <w:r>
        <w:rPr>
          <w:rFonts w:ascii="Arial" w:hAnsi="Arial"/>
          <w:sz w:val="24"/>
          <w:szCs w:val="24"/>
        </w:rPr>
        <w:t xml:space="preserve">, </w:t>
      </w:r>
      <w:r w:rsidRPr="007F25DE">
        <w:rPr>
          <w:rFonts w:ascii="Arial" w:hAnsi="Arial"/>
          <w:sz w:val="24"/>
          <w:szCs w:val="24"/>
        </w:rPr>
        <w:t>curso</w:t>
      </w:r>
      <w:r w:rsidRPr="007F25DE">
        <w:rPr>
          <w:rFonts w:ascii="Arial" w:hAnsi="Arial"/>
          <w:sz w:val="24"/>
          <w:szCs w:val="24"/>
          <w:lang w:val="es-ES"/>
        </w:rPr>
        <w:t xml:space="preserve"> “</w:t>
      </w:r>
      <w:r w:rsidRPr="007F25DE">
        <w:rPr>
          <w:rFonts w:ascii="Arial" w:hAnsi="Arial"/>
          <w:i/>
          <w:sz w:val="24"/>
          <w:szCs w:val="24"/>
        </w:rPr>
        <w:t>Los Procesos Civiles y su Tramitación</w:t>
      </w:r>
      <w:r>
        <w:rPr>
          <w:rFonts w:ascii="Arial" w:hAnsi="Arial"/>
          <w:i/>
          <w:sz w:val="24"/>
          <w:szCs w:val="24"/>
        </w:rPr>
        <w:t>”</w:t>
      </w:r>
      <w:r w:rsidRPr="007F25DE">
        <w:rPr>
          <w:rFonts w:ascii="Arial" w:hAnsi="Arial"/>
          <w:sz w:val="24"/>
          <w:szCs w:val="24"/>
        </w:rPr>
        <w:t xml:space="preserve">, </w:t>
      </w:r>
      <w:r w:rsidRPr="007F25DE">
        <w:rPr>
          <w:rFonts w:ascii="Arial" w:hAnsi="Arial"/>
          <w:sz w:val="24"/>
          <w:szCs w:val="24"/>
          <w:lang w:val="es-ES"/>
        </w:rPr>
        <w:t>Escuela Judicial</w:t>
      </w:r>
      <w:r w:rsidRPr="007F25DE">
        <w:rPr>
          <w:rFonts w:ascii="Arial" w:hAnsi="Arial"/>
          <w:sz w:val="24"/>
          <w:szCs w:val="24"/>
        </w:rPr>
        <w:t>.</w:t>
      </w:r>
    </w:p>
    <w:p w14:paraId="75758EC0" w14:textId="77777777" w:rsidR="000C09A9" w:rsidRDefault="000C09A9" w:rsidP="00D21C00">
      <w:pPr>
        <w:widowControl/>
        <w:tabs>
          <w:tab w:val="left" w:pos="8568"/>
        </w:tabs>
        <w:spacing w:line="360" w:lineRule="auto"/>
        <w:ind w:left="1418" w:hanging="2831"/>
        <w:jc w:val="both"/>
        <w:rPr>
          <w:rFonts w:ascii="Arial" w:hAnsi="Arial"/>
          <w:sz w:val="24"/>
          <w:szCs w:val="24"/>
          <w:lang w:val="es-ES"/>
        </w:rPr>
      </w:pPr>
      <w:r w:rsidRPr="007F25DE">
        <w:rPr>
          <w:rFonts w:ascii="Arial" w:hAnsi="Arial"/>
          <w:sz w:val="24"/>
          <w:szCs w:val="24"/>
        </w:rPr>
        <w:tab/>
        <w:t>Seminario</w:t>
      </w:r>
      <w:r>
        <w:rPr>
          <w:rFonts w:ascii="Arial" w:hAnsi="Arial"/>
          <w:sz w:val="24"/>
          <w:szCs w:val="24"/>
        </w:rPr>
        <w:t xml:space="preserve"> "</w:t>
      </w:r>
      <w:r w:rsidRPr="005661F8">
        <w:rPr>
          <w:rFonts w:ascii="Arial" w:hAnsi="Arial"/>
          <w:i/>
          <w:sz w:val="24"/>
          <w:szCs w:val="24"/>
        </w:rPr>
        <w:t xml:space="preserve">Normas Internacionales de Trabajo y el Derecho Internacional del Trabajo con especial referencia al Sistema de Control de </w:t>
      </w:r>
      <w:smartTag w:uri="urn:schemas-microsoft-com:office:smarttags" w:element="PersonName">
        <w:smartTagPr>
          <w:attr w:name="ProductID" w:val="la Seguridad Social"/>
        </w:smartTagPr>
        <w:r w:rsidRPr="005661F8">
          <w:rPr>
            <w:rFonts w:ascii="Arial" w:hAnsi="Arial"/>
            <w:i/>
            <w:sz w:val="24"/>
            <w:szCs w:val="24"/>
          </w:rPr>
          <w:t>la OIT</w:t>
        </w:r>
      </w:smartTag>
      <w:r w:rsidRPr="005661F8">
        <w:rPr>
          <w:rFonts w:ascii="Arial" w:hAnsi="Arial"/>
          <w:i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Seguridad Social"/>
        </w:smartTagPr>
        <w:r w:rsidRPr="005661F8">
          <w:rPr>
            <w:rFonts w:ascii="Arial" w:hAnsi="Arial"/>
            <w:i/>
            <w:sz w:val="24"/>
            <w:szCs w:val="24"/>
          </w:rPr>
          <w:t>la Libertad Sindical</w:t>
        </w:r>
      </w:smartTag>
      <w:r w:rsidRPr="005661F8">
        <w:rPr>
          <w:rFonts w:ascii="Arial" w:hAnsi="Arial"/>
          <w:i/>
          <w:sz w:val="24"/>
          <w:szCs w:val="24"/>
        </w:rPr>
        <w:t xml:space="preserve"> y </w:t>
      </w:r>
      <w:smartTag w:uri="urn:schemas-microsoft-com:office:smarttags" w:element="PersonName">
        <w:smartTagPr>
          <w:attr w:name="ProductID" w:val="la Seguridad Social"/>
        </w:smartTagPr>
        <w:r w:rsidRPr="005661F8">
          <w:rPr>
            <w:rFonts w:ascii="Arial" w:hAnsi="Arial"/>
            <w:i/>
            <w:sz w:val="24"/>
            <w:szCs w:val="24"/>
          </w:rPr>
          <w:t>la Negociación Colectiva</w:t>
        </w:r>
      </w:smartTag>
      <w:r>
        <w:rPr>
          <w:rFonts w:ascii="Arial" w:hAnsi="Arial"/>
          <w:sz w:val="24"/>
          <w:szCs w:val="24"/>
        </w:rPr>
        <w:t>" Oficina Internacional de Trabajo (OIT), San José.</w:t>
      </w:r>
    </w:p>
    <w:p w14:paraId="20430276" w14:textId="77777777" w:rsidR="000C09A9" w:rsidRDefault="000C09A9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>
        <w:rPr>
          <w:rFonts w:ascii="Arial" w:hAnsi="Arial"/>
          <w:b/>
          <w:sz w:val="24"/>
          <w:szCs w:val="24"/>
          <w:lang w:val="es-ES"/>
        </w:rPr>
        <w:t>2009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  <w:lang w:val="es-ES"/>
        </w:rPr>
        <w:t xml:space="preserve">    </w:t>
      </w:r>
      <w:r>
        <w:rPr>
          <w:rFonts w:ascii="Arial" w:hAnsi="Arial"/>
          <w:sz w:val="24"/>
          <w:szCs w:val="24"/>
          <w:lang w:val="es-ES"/>
        </w:rPr>
        <w:t xml:space="preserve">     </w:t>
      </w:r>
      <w:r>
        <w:rPr>
          <w:rFonts w:ascii="Arial" w:hAnsi="Arial"/>
          <w:sz w:val="24"/>
          <w:szCs w:val="24"/>
          <w:lang w:val="es-ES"/>
        </w:rPr>
        <w:tab/>
        <w:t xml:space="preserve">Panelista, </w:t>
      </w:r>
      <w:r w:rsidRPr="005661F8">
        <w:rPr>
          <w:rFonts w:ascii="Arial" w:hAnsi="Arial"/>
          <w:i/>
          <w:sz w:val="24"/>
          <w:szCs w:val="24"/>
          <w:lang w:val="es-ES"/>
        </w:rPr>
        <w:t>“Ciclo de Video Conferencias de la Nueva Ley de Notificaciones</w:t>
      </w:r>
      <w:r>
        <w:rPr>
          <w:rFonts w:ascii="Arial" w:hAnsi="Arial"/>
          <w:sz w:val="24"/>
          <w:szCs w:val="24"/>
          <w:lang w:val="es-ES"/>
        </w:rPr>
        <w:t>” Escuela Judicial.</w:t>
      </w:r>
    </w:p>
    <w:p w14:paraId="44C8B67E" w14:textId="7296EF1C" w:rsidR="000C09A9" w:rsidRDefault="000C09A9" w:rsidP="00267073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es-ES"/>
        </w:rPr>
        <w:t>Ponen</w:t>
      </w:r>
      <w:r>
        <w:rPr>
          <w:rFonts w:ascii="Arial" w:hAnsi="Arial"/>
          <w:sz w:val="24"/>
          <w:szCs w:val="24"/>
        </w:rPr>
        <w:t xml:space="preserve">te, </w:t>
      </w:r>
      <w:r w:rsidRPr="005661F8">
        <w:rPr>
          <w:rFonts w:ascii="Arial" w:hAnsi="Arial"/>
          <w:i/>
          <w:sz w:val="24"/>
          <w:szCs w:val="24"/>
          <w:lang w:val="es-ES"/>
        </w:rPr>
        <w:t>“Violencia laboral como parte</w:t>
      </w:r>
      <w:r w:rsidRPr="005661F8">
        <w:rPr>
          <w:rFonts w:ascii="Arial" w:hAnsi="Arial"/>
          <w:i/>
          <w:sz w:val="24"/>
          <w:szCs w:val="24"/>
        </w:rPr>
        <w:t xml:space="preserve"> </w:t>
      </w:r>
      <w:r w:rsidRPr="005661F8">
        <w:rPr>
          <w:rFonts w:ascii="Arial" w:hAnsi="Arial"/>
          <w:i/>
          <w:sz w:val="24"/>
          <w:szCs w:val="24"/>
          <w:lang w:val="es-ES"/>
        </w:rPr>
        <w:t>de la Violencia Social: situaciones particulares: acoso sexual, mobbing, irrespeto a las garantías del trabajado</w:t>
      </w:r>
      <w:r>
        <w:rPr>
          <w:rFonts w:ascii="Arial" w:hAnsi="Arial"/>
          <w:sz w:val="24"/>
          <w:szCs w:val="24"/>
          <w:lang w:val="es-ES"/>
        </w:rPr>
        <w:t>r”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"/>
        </w:rPr>
        <w:t>XXIII Jornadas de Medicina Legal en Puntarenas</w:t>
      </w:r>
      <w:r>
        <w:rPr>
          <w:rFonts w:ascii="Arial" w:hAnsi="Arial"/>
          <w:sz w:val="24"/>
          <w:szCs w:val="24"/>
        </w:rPr>
        <w:t>.</w:t>
      </w:r>
    </w:p>
    <w:p w14:paraId="630DD065" w14:textId="6BEEEE7E" w:rsidR="000C09A9" w:rsidRDefault="000C09A9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>
        <w:rPr>
          <w:rFonts w:ascii="Arial" w:hAnsi="Arial"/>
          <w:b/>
          <w:sz w:val="24"/>
          <w:szCs w:val="24"/>
          <w:lang w:val="es-ES"/>
        </w:rPr>
        <w:t>2008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  <w:lang w:val="es-ES"/>
        </w:rPr>
        <w:t xml:space="preserve"> </w:t>
      </w:r>
      <w:r>
        <w:rPr>
          <w:rFonts w:ascii="Arial" w:hAnsi="Arial"/>
          <w:sz w:val="24"/>
          <w:szCs w:val="24"/>
          <w:lang w:val="es-ES"/>
        </w:rPr>
        <w:tab/>
        <w:t xml:space="preserve">Curso sobre </w:t>
      </w:r>
      <w:r w:rsidR="00E30AE3">
        <w:rPr>
          <w:rFonts w:ascii="Arial" w:hAnsi="Arial"/>
          <w:sz w:val="24"/>
          <w:szCs w:val="24"/>
          <w:lang w:val="es-ES"/>
        </w:rPr>
        <w:t>Oralidad en</w:t>
      </w:r>
      <w:r>
        <w:rPr>
          <w:rFonts w:ascii="Arial" w:hAnsi="Arial"/>
          <w:sz w:val="24"/>
          <w:szCs w:val="24"/>
          <w:lang w:val="es-ES"/>
        </w:rPr>
        <w:t xml:space="preserve"> los procesos civiles, laborales y contenciosos administrativos, Fundación Alemana para la Cooperación; Alemania y Portugal</w:t>
      </w:r>
      <w:r>
        <w:rPr>
          <w:rFonts w:ascii="Arial" w:hAnsi="Arial"/>
          <w:sz w:val="24"/>
          <w:szCs w:val="24"/>
        </w:rPr>
        <w:t>.</w:t>
      </w:r>
    </w:p>
    <w:p w14:paraId="46AB7197" w14:textId="2360059A" w:rsidR="000C09A9" w:rsidRDefault="000C09A9" w:rsidP="00267073">
      <w:pPr>
        <w:widowControl/>
        <w:tabs>
          <w:tab w:val="left" w:pos="8568"/>
        </w:tabs>
        <w:spacing w:line="360" w:lineRule="auto"/>
        <w:ind w:left="1418" w:hanging="2831"/>
        <w:jc w:val="both"/>
        <w:rPr>
          <w:rFonts w:ascii="Arial" w:hAnsi="Arial"/>
          <w:b/>
          <w:spacing w:val="-3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es-ES"/>
        </w:rPr>
        <w:t>Participante, Conferencia Internacional denominada “</w:t>
      </w:r>
      <w:r w:rsidRPr="005661F8">
        <w:rPr>
          <w:rFonts w:ascii="Arial" w:hAnsi="Arial"/>
          <w:i/>
          <w:sz w:val="24"/>
          <w:szCs w:val="24"/>
          <w:lang w:val="es-ES"/>
        </w:rPr>
        <w:t>Hacia un modelo de justicia laboral: enfoques y perspectivas</w:t>
      </w:r>
      <w:r>
        <w:rPr>
          <w:rFonts w:ascii="Arial" w:hAnsi="Arial"/>
          <w:sz w:val="24"/>
          <w:szCs w:val="24"/>
          <w:lang w:val="es-ES"/>
        </w:rPr>
        <w:t>”.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"/>
        </w:rPr>
        <w:t xml:space="preserve">Programa Regional de USAID para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/>
            <w:sz w:val="24"/>
            <w:szCs w:val="24"/>
            <w:lang w:val="es-ES"/>
          </w:rPr>
          <w:t>la Justicia Laboral</w:t>
        </w:r>
      </w:smartTag>
      <w:r>
        <w:rPr>
          <w:rFonts w:ascii="Arial" w:hAnsi="Arial"/>
          <w:sz w:val="24"/>
          <w:szCs w:val="24"/>
          <w:lang w:val="es-ES"/>
        </w:rPr>
        <w:t>, CAFTA-DR. San Salvador, El Salvador</w:t>
      </w:r>
      <w:r>
        <w:rPr>
          <w:rFonts w:ascii="Arial" w:hAnsi="Arial"/>
          <w:sz w:val="24"/>
          <w:szCs w:val="24"/>
        </w:rPr>
        <w:t>.</w:t>
      </w:r>
    </w:p>
    <w:p w14:paraId="3A319ABA" w14:textId="77777777" w:rsidR="000C09A9" w:rsidRDefault="000C09A9" w:rsidP="00D21C00">
      <w:pPr>
        <w:widowControl/>
        <w:tabs>
          <w:tab w:val="left" w:pos="8568"/>
        </w:tabs>
        <w:spacing w:line="360" w:lineRule="auto"/>
        <w:ind w:left="1418" w:hanging="1418"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 xml:space="preserve">(2007) </w:t>
      </w:r>
      <w:r>
        <w:rPr>
          <w:rFonts w:ascii="Arial" w:hAnsi="Arial"/>
          <w:spacing w:val="-3"/>
          <w:sz w:val="24"/>
          <w:szCs w:val="24"/>
        </w:rPr>
        <w:tab/>
        <w:t xml:space="preserve">Curso sobre Oralidad. Escuela Judicial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/>
            <w:spacing w:val="-3"/>
            <w:sz w:val="24"/>
            <w:szCs w:val="24"/>
          </w:rPr>
          <w:t>la Rama Judicial.</w:t>
        </w:r>
      </w:smartTag>
      <w:r>
        <w:rPr>
          <w:rFonts w:ascii="Arial" w:hAnsi="Arial"/>
          <w:spacing w:val="-3"/>
          <w:sz w:val="24"/>
          <w:szCs w:val="24"/>
        </w:rPr>
        <w:t xml:space="preserve"> Puerto Rico y Miami.</w:t>
      </w:r>
    </w:p>
    <w:p w14:paraId="399191DC" w14:textId="2DA9A2AA" w:rsidR="000C09A9" w:rsidRDefault="000C09A9" w:rsidP="00267073">
      <w:pPr>
        <w:widowControl/>
        <w:tabs>
          <w:tab w:val="left" w:pos="8568"/>
        </w:tabs>
        <w:spacing w:line="360" w:lineRule="auto"/>
        <w:ind w:left="1418" w:hanging="2831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ab/>
        <w:t xml:space="preserve">Participante </w:t>
      </w:r>
      <w:r w:rsidRPr="005661F8">
        <w:rPr>
          <w:rFonts w:ascii="Arial" w:hAnsi="Arial"/>
          <w:i/>
          <w:spacing w:val="-3"/>
          <w:sz w:val="24"/>
          <w:szCs w:val="24"/>
        </w:rPr>
        <w:t>"Primeras Jornadas Internacionales de Derecho Laboral</w:t>
      </w:r>
      <w:r>
        <w:rPr>
          <w:rFonts w:ascii="Arial" w:hAnsi="Arial"/>
          <w:spacing w:val="-3"/>
          <w:sz w:val="24"/>
          <w:szCs w:val="24"/>
        </w:rPr>
        <w:t>" Corte Suprema de Justicia.</w:t>
      </w:r>
      <w:r w:rsidR="00267073"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</w:rPr>
        <w:t xml:space="preserve">                                                             </w:t>
      </w:r>
    </w:p>
    <w:p w14:paraId="20958595" w14:textId="77777777" w:rsidR="000C09A9" w:rsidRPr="00E552DA" w:rsidRDefault="000C09A9" w:rsidP="00D21C00">
      <w:pPr>
        <w:widowControl/>
        <w:tabs>
          <w:tab w:val="left" w:pos="8640"/>
        </w:tabs>
        <w:spacing w:line="360" w:lineRule="auto"/>
        <w:ind w:left="1418" w:hanging="1418"/>
        <w:jc w:val="both"/>
        <w:rPr>
          <w:rFonts w:ascii="Arial" w:hAnsi="Arial"/>
          <w:spacing w:val="-3"/>
          <w:sz w:val="24"/>
          <w:szCs w:val="24"/>
          <w:lang w:val="es-ES"/>
        </w:rPr>
      </w:pPr>
      <w:r>
        <w:rPr>
          <w:rFonts w:ascii="Arial" w:hAnsi="Arial"/>
          <w:b/>
          <w:spacing w:val="-3"/>
          <w:sz w:val="24"/>
          <w:szCs w:val="24"/>
        </w:rPr>
        <w:t>(2006)</w:t>
      </w:r>
      <w:r>
        <w:rPr>
          <w:rFonts w:ascii="Arial" w:hAnsi="Arial"/>
          <w:spacing w:val="-3"/>
          <w:sz w:val="24"/>
          <w:szCs w:val="24"/>
        </w:rPr>
        <w:tab/>
        <w:t>Ponente en el Taller “</w:t>
      </w:r>
      <w:r w:rsidRPr="005661F8">
        <w:rPr>
          <w:rFonts w:ascii="Arial" w:hAnsi="Arial"/>
          <w:i/>
          <w:sz w:val="24"/>
          <w:szCs w:val="24"/>
          <w:lang w:val="es-ES"/>
        </w:rPr>
        <w:t>Diagnóstico de Necesidades para fortalecer y unificar los procedimientos existentes en la función notificadora</w:t>
      </w:r>
      <w:r>
        <w:rPr>
          <w:rFonts w:ascii="Arial" w:hAnsi="Arial"/>
          <w:sz w:val="24"/>
          <w:szCs w:val="24"/>
          <w:lang w:val="es-ES"/>
        </w:rPr>
        <w:t>" Poder Judicial</w:t>
      </w:r>
      <w:r>
        <w:rPr>
          <w:rFonts w:ascii="Arial" w:hAnsi="Arial"/>
          <w:sz w:val="24"/>
          <w:szCs w:val="24"/>
        </w:rPr>
        <w:t>, San José.</w:t>
      </w:r>
    </w:p>
    <w:p w14:paraId="5F4FAF07" w14:textId="1A5D7897" w:rsidR="000C09A9" w:rsidRDefault="000C09A9" w:rsidP="00267073">
      <w:pPr>
        <w:widowControl/>
        <w:tabs>
          <w:tab w:val="left" w:pos="864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pacing w:val="-3"/>
          <w:sz w:val="24"/>
          <w:szCs w:val="24"/>
        </w:rPr>
        <w:tab/>
        <w:t>Curso “</w:t>
      </w:r>
      <w:r w:rsidRPr="005661F8">
        <w:rPr>
          <w:rFonts w:ascii="Arial" w:hAnsi="Arial"/>
          <w:i/>
          <w:sz w:val="24"/>
          <w:szCs w:val="24"/>
          <w:lang w:val="es-ES"/>
        </w:rPr>
        <w:t>Normas Internacionales del Trabajo para Magistrados</w:t>
      </w:r>
      <w:r w:rsidRPr="005661F8">
        <w:rPr>
          <w:rFonts w:ascii="Arial" w:hAnsi="Arial"/>
          <w:i/>
          <w:sz w:val="24"/>
          <w:szCs w:val="24"/>
        </w:rPr>
        <w:t>, J</w:t>
      </w:r>
      <w:r w:rsidRPr="005661F8">
        <w:rPr>
          <w:rFonts w:ascii="Arial" w:hAnsi="Arial"/>
          <w:i/>
          <w:sz w:val="24"/>
          <w:szCs w:val="24"/>
          <w:lang w:val="es-ES"/>
        </w:rPr>
        <w:t xml:space="preserve">uristas y </w:t>
      </w:r>
      <w:r w:rsidRPr="005661F8">
        <w:rPr>
          <w:rFonts w:ascii="Arial" w:hAnsi="Arial"/>
          <w:i/>
          <w:sz w:val="24"/>
          <w:szCs w:val="24"/>
        </w:rPr>
        <w:t>D</w:t>
      </w:r>
      <w:r w:rsidRPr="005661F8">
        <w:rPr>
          <w:rFonts w:ascii="Arial" w:hAnsi="Arial"/>
          <w:i/>
          <w:sz w:val="24"/>
          <w:szCs w:val="24"/>
          <w:lang w:val="es-ES"/>
        </w:rPr>
        <w:t xml:space="preserve">ocentes </w:t>
      </w:r>
      <w:r w:rsidRPr="005661F8">
        <w:rPr>
          <w:rFonts w:ascii="Arial" w:hAnsi="Arial"/>
          <w:i/>
          <w:sz w:val="24"/>
          <w:szCs w:val="24"/>
        </w:rPr>
        <w:t>en</w:t>
      </w:r>
      <w:r w:rsidRPr="005661F8">
        <w:rPr>
          <w:rFonts w:ascii="Arial" w:hAnsi="Arial"/>
          <w:i/>
          <w:sz w:val="24"/>
          <w:szCs w:val="24"/>
          <w:lang w:val="es-ES"/>
        </w:rPr>
        <w:t xml:space="preserve"> derecho</w:t>
      </w:r>
      <w:r>
        <w:rPr>
          <w:rFonts w:ascii="Arial" w:hAnsi="Arial"/>
          <w:sz w:val="24"/>
          <w:szCs w:val="24"/>
          <w:lang w:val="es-ES"/>
        </w:rPr>
        <w:t xml:space="preserve">” </w:t>
      </w:r>
      <w:r>
        <w:rPr>
          <w:rFonts w:ascii="Arial" w:hAnsi="Arial"/>
          <w:sz w:val="24"/>
          <w:szCs w:val="24"/>
        </w:rPr>
        <w:t xml:space="preserve">Centro Internacional de formación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/>
            <w:sz w:val="24"/>
            <w:szCs w:val="24"/>
          </w:rPr>
          <w:t>la OIT-Turín</w:t>
        </w:r>
      </w:smartTag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lastRenderedPageBreak/>
        <w:t xml:space="preserve">Oficina Subregional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/>
            <w:sz w:val="24"/>
            <w:szCs w:val="24"/>
          </w:rPr>
          <w:t>la OIT</w:t>
        </w:r>
      </w:smartTag>
      <w:r>
        <w:rPr>
          <w:rFonts w:ascii="Arial" w:hAnsi="Arial"/>
          <w:sz w:val="24"/>
          <w:szCs w:val="24"/>
        </w:rPr>
        <w:t xml:space="preserve"> para Centroamérica, Haití, Panamá y República Dominicana</w:t>
      </w:r>
      <w:r>
        <w:rPr>
          <w:rFonts w:ascii="Arial" w:hAnsi="Arial"/>
          <w:sz w:val="24"/>
          <w:szCs w:val="24"/>
          <w:lang w:val="es-ES"/>
        </w:rPr>
        <w:t>.</w:t>
      </w:r>
      <w:r>
        <w:rPr>
          <w:rFonts w:ascii="Arial" w:hAnsi="Arial"/>
          <w:sz w:val="24"/>
          <w:szCs w:val="24"/>
        </w:rPr>
        <w:t xml:space="preserve"> San José, Costa Rica.</w:t>
      </w:r>
      <w:r w:rsidR="0026707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</w:rPr>
        <w:tab/>
      </w:r>
    </w:p>
    <w:p w14:paraId="3D6DCF7A" w14:textId="717C54E5" w:rsidR="000C09A9" w:rsidRDefault="000C09A9" w:rsidP="00267073">
      <w:pPr>
        <w:widowControl/>
        <w:tabs>
          <w:tab w:val="left" w:pos="864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b/>
          <w:spacing w:val="-3"/>
          <w:sz w:val="24"/>
          <w:szCs w:val="24"/>
        </w:rPr>
        <w:t>(</w:t>
      </w:r>
      <w:r>
        <w:rPr>
          <w:rFonts w:ascii="Arial" w:hAnsi="Arial"/>
          <w:b/>
          <w:spacing w:val="-3"/>
          <w:sz w:val="24"/>
          <w:szCs w:val="24"/>
          <w:lang w:val="es-ES"/>
        </w:rPr>
        <w:t>2004</w:t>
      </w:r>
      <w:r>
        <w:rPr>
          <w:rFonts w:ascii="Arial" w:hAnsi="Arial"/>
          <w:b/>
          <w:spacing w:val="-3"/>
          <w:sz w:val="24"/>
          <w:szCs w:val="24"/>
        </w:rPr>
        <w:t>)</w:t>
      </w:r>
      <w:r>
        <w:rPr>
          <w:rFonts w:ascii="Arial" w:hAnsi="Arial"/>
          <w:spacing w:val="-3"/>
          <w:sz w:val="24"/>
          <w:szCs w:val="24"/>
          <w:lang w:val="es-ES"/>
        </w:rPr>
        <w:tab/>
        <w:t>Foro Jurídico, Reforma Procesal Laboral en Costa Rica, OIT.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pacing w:val="-3"/>
          <w:sz w:val="24"/>
          <w:szCs w:val="24"/>
          <w:lang w:val="es-ES"/>
        </w:rPr>
        <w:t>San José</w:t>
      </w:r>
      <w:r>
        <w:rPr>
          <w:rFonts w:ascii="Arial" w:hAnsi="Arial"/>
          <w:spacing w:val="-3"/>
          <w:sz w:val="24"/>
          <w:szCs w:val="24"/>
        </w:rPr>
        <w:t>.</w:t>
      </w:r>
      <w:r w:rsidR="00267073">
        <w:rPr>
          <w:rFonts w:ascii="Arial" w:hAnsi="Arial"/>
          <w:spacing w:val="-3"/>
          <w:sz w:val="24"/>
          <w:szCs w:val="24"/>
        </w:rPr>
        <w:t xml:space="preserve"> </w:t>
      </w:r>
    </w:p>
    <w:p w14:paraId="21777065" w14:textId="77777777" w:rsidR="00267073" w:rsidRDefault="000C09A9" w:rsidP="00267073">
      <w:pPr>
        <w:pStyle w:val="Sangra3detindependiente"/>
        <w:widowControl/>
        <w:tabs>
          <w:tab w:val="left" w:pos="8568"/>
        </w:tabs>
        <w:spacing w:line="360" w:lineRule="auto"/>
        <w:ind w:left="1418" w:hanging="1418"/>
        <w:rPr>
          <w:rFonts w:cs="Times New Roman"/>
        </w:rPr>
      </w:pPr>
      <w:r>
        <w:rPr>
          <w:rFonts w:cs="Times New Roman"/>
          <w:b/>
        </w:rPr>
        <w:t>(2000)</w:t>
      </w:r>
      <w:r>
        <w:rPr>
          <w:rFonts w:cs="Times New Roman"/>
        </w:rPr>
        <w:tab/>
        <w:t>Curso “</w:t>
      </w:r>
      <w:r w:rsidRPr="005661F8">
        <w:rPr>
          <w:rFonts w:cs="Times New Roman"/>
          <w:i/>
        </w:rPr>
        <w:t>Límites al Derecho a la intimidad de los trabajadores</w:t>
      </w:r>
      <w:r>
        <w:rPr>
          <w:rFonts w:cs="Times New Roman"/>
        </w:rPr>
        <w:t xml:space="preserve">”, Escuela Judicial. </w:t>
      </w:r>
      <w:r w:rsidR="00267073">
        <w:rPr>
          <w:rFonts w:cs="Times New Roman"/>
        </w:rPr>
        <w:t xml:space="preserve"> </w:t>
      </w:r>
    </w:p>
    <w:p w14:paraId="511A2758" w14:textId="7E1F98E6" w:rsidR="000C09A9" w:rsidRDefault="00267073" w:rsidP="00267073">
      <w:pPr>
        <w:pStyle w:val="Sangra3detindependiente"/>
        <w:widowControl/>
        <w:tabs>
          <w:tab w:val="left" w:pos="8568"/>
        </w:tabs>
        <w:spacing w:line="360" w:lineRule="auto"/>
        <w:ind w:left="1418" w:hanging="1418"/>
        <w:rPr>
          <w:rFonts w:cs="Times New Roman"/>
        </w:rPr>
      </w:pPr>
      <w:r>
        <w:rPr>
          <w:rFonts w:cs="Times New Roman"/>
          <w:b/>
        </w:rPr>
        <w:tab/>
      </w:r>
      <w:r w:rsidR="000C09A9">
        <w:rPr>
          <w:rFonts w:cs="Times New Roman"/>
          <w:lang w:val="es-ES"/>
        </w:rPr>
        <w:t xml:space="preserve">Participante </w:t>
      </w:r>
      <w:r w:rsidR="000C09A9" w:rsidRPr="005661F8">
        <w:rPr>
          <w:rFonts w:cs="Times New Roman"/>
          <w:i/>
          <w:lang w:val="es-ES"/>
        </w:rPr>
        <w:t>“Encuentro Iberoamericano de Justicia Laboral</w:t>
      </w:r>
      <w:r w:rsidR="000C09A9">
        <w:rPr>
          <w:rFonts w:cs="Times New Roman"/>
          <w:lang w:val="es-ES"/>
        </w:rPr>
        <w:t>”, Corte Suprema de Justicia. San José</w:t>
      </w:r>
      <w:r w:rsidR="000C09A9">
        <w:rPr>
          <w:rFonts w:cs="Times New Roman"/>
        </w:rPr>
        <w:t>.</w:t>
      </w:r>
    </w:p>
    <w:p w14:paraId="4D95FE41" w14:textId="77777777" w:rsidR="00E82674" w:rsidRDefault="000C09A9" w:rsidP="00D21C00">
      <w:pPr>
        <w:pStyle w:val="Sangra3detindependiente"/>
        <w:widowControl/>
        <w:tabs>
          <w:tab w:val="left" w:pos="8568"/>
          <w:tab w:val="left" w:pos="8790"/>
        </w:tabs>
        <w:spacing w:line="360" w:lineRule="auto"/>
        <w:ind w:left="1418" w:hanging="2835"/>
        <w:rPr>
          <w:rFonts w:cs="Times New Roman"/>
        </w:rPr>
      </w:pPr>
      <w:r>
        <w:rPr>
          <w:rFonts w:cs="Times New Roman"/>
        </w:rPr>
        <w:tab/>
        <w:t xml:space="preserve">Participante, Seminario </w:t>
      </w:r>
      <w:r w:rsidRPr="005661F8">
        <w:rPr>
          <w:rFonts w:cs="Times New Roman"/>
          <w:i/>
        </w:rPr>
        <w:t>“Las Nuevas Realidades del Derecho del Trabajo en un Mundo Globalizado: Flexibilidad Laboral y Cesantía</w:t>
      </w:r>
      <w:r>
        <w:rPr>
          <w:rFonts w:cs="Times New Roman"/>
        </w:rPr>
        <w:t>”, Universidad Complutense de Madrid-Universidad Latinoamericana de Ciencia y Tecnología. San José.</w:t>
      </w:r>
    </w:p>
    <w:p w14:paraId="129764C3" w14:textId="10F0B698" w:rsidR="00E82674" w:rsidRPr="00E82674" w:rsidRDefault="00E82674" w:rsidP="00D21C00">
      <w:pPr>
        <w:pStyle w:val="Sangra3detindependiente"/>
        <w:widowControl/>
        <w:tabs>
          <w:tab w:val="left" w:pos="8568"/>
          <w:tab w:val="left" w:pos="8790"/>
        </w:tabs>
        <w:spacing w:line="360" w:lineRule="auto"/>
        <w:ind w:left="1418" w:hanging="2835"/>
        <w:rPr>
          <w:rFonts w:cs="Times New Roman"/>
        </w:rPr>
      </w:pPr>
      <w:r>
        <w:rPr>
          <w:rFonts w:cs="Times New Roman"/>
        </w:rPr>
        <w:tab/>
      </w:r>
      <w:r w:rsidR="000C09A9">
        <w:t>Curso “</w:t>
      </w:r>
      <w:r w:rsidR="000C09A9" w:rsidRPr="005661F8">
        <w:rPr>
          <w:i/>
        </w:rPr>
        <w:t>Despido por causas objetivas y disciplinarias”,</w:t>
      </w:r>
      <w:r w:rsidR="000C09A9">
        <w:t xml:space="preserve"> Escuela Judicial</w:t>
      </w:r>
      <w:r w:rsidR="00267073">
        <w:t>, San José, Costa Rica.</w:t>
      </w:r>
    </w:p>
    <w:p w14:paraId="3955C51E" w14:textId="6348D625" w:rsidR="000C09A9" w:rsidRDefault="000C09A9" w:rsidP="00D21C00">
      <w:pPr>
        <w:widowControl/>
        <w:tabs>
          <w:tab w:val="left" w:pos="8790"/>
        </w:tabs>
        <w:spacing w:line="360" w:lineRule="auto"/>
        <w:ind w:left="1418" w:hanging="1418"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b/>
          <w:spacing w:val="-3"/>
          <w:sz w:val="24"/>
          <w:szCs w:val="24"/>
        </w:rPr>
        <w:t>(1998)</w:t>
      </w:r>
      <w:r>
        <w:rPr>
          <w:rFonts w:ascii="Arial" w:hAnsi="Arial"/>
          <w:spacing w:val="-3"/>
          <w:sz w:val="24"/>
          <w:szCs w:val="24"/>
        </w:rPr>
        <w:tab/>
        <w:t>Participante “</w:t>
      </w:r>
      <w:r w:rsidRPr="005661F8">
        <w:rPr>
          <w:rFonts w:ascii="Arial" w:hAnsi="Arial"/>
          <w:i/>
          <w:spacing w:val="-3"/>
          <w:sz w:val="24"/>
          <w:szCs w:val="24"/>
        </w:rPr>
        <w:t>Primeras Jornadas de Derecho Laboral y la Seguridad Social</w:t>
      </w:r>
      <w:r>
        <w:rPr>
          <w:rFonts w:ascii="Arial" w:hAnsi="Arial"/>
          <w:spacing w:val="-3"/>
          <w:sz w:val="24"/>
          <w:szCs w:val="24"/>
        </w:rPr>
        <w:t>”, Corte Suprema de Justicia. San José.</w:t>
      </w:r>
    </w:p>
    <w:p w14:paraId="69F62DD8" w14:textId="2449B9FF" w:rsidR="00585797" w:rsidRDefault="00585797" w:rsidP="00D21C00">
      <w:pPr>
        <w:widowControl/>
        <w:tabs>
          <w:tab w:val="left" w:pos="879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</w:p>
    <w:p w14:paraId="3B712F26" w14:textId="002A9189" w:rsidR="00585797" w:rsidRDefault="00585797" w:rsidP="00D21C00">
      <w:pPr>
        <w:widowControl/>
        <w:tabs>
          <w:tab w:val="left" w:pos="879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</w:p>
    <w:p w14:paraId="7C1DE83E" w14:textId="22638A90" w:rsidR="00585797" w:rsidRDefault="00585797" w:rsidP="00D21C00">
      <w:pPr>
        <w:widowControl/>
        <w:tabs>
          <w:tab w:val="left" w:pos="879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</w:p>
    <w:p w14:paraId="5FC777B9" w14:textId="0248E401" w:rsidR="00585797" w:rsidRDefault="00585797" w:rsidP="00D21C00">
      <w:pPr>
        <w:widowControl/>
        <w:tabs>
          <w:tab w:val="left" w:pos="879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</w:p>
    <w:p w14:paraId="415FAE24" w14:textId="0EA86244" w:rsidR="00585797" w:rsidRDefault="00585797" w:rsidP="00D21C00">
      <w:pPr>
        <w:widowControl/>
        <w:tabs>
          <w:tab w:val="left" w:pos="8790"/>
        </w:tabs>
        <w:spacing w:line="360" w:lineRule="auto"/>
        <w:ind w:left="1418" w:hanging="1418"/>
        <w:jc w:val="both"/>
        <w:rPr>
          <w:rFonts w:ascii="Arial" w:hAnsi="Arial"/>
          <w:sz w:val="24"/>
          <w:szCs w:val="24"/>
          <w:lang w:val="es-ES"/>
        </w:rPr>
      </w:pPr>
    </w:p>
    <w:sectPr w:rsidR="00585797" w:rsidSect="00362961">
      <w:headerReference w:type="default" r:id="rId8"/>
      <w:footerReference w:type="default" r:id="rId9"/>
      <w:type w:val="continuous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3B7" w14:textId="77777777" w:rsidR="009E172F" w:rsidRDefault="009E172F">
      <w:r>
        <w:separator/>
      </w:r>
    </w:p>
  </w:endnote>
  <w:endnote w:type="continuationSeparator" w:id="0">
    <w:p w14:paraId="6DDC060C" w14:textId="77777777" w:rsidR="009E172F" w:rsidRDefault="009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3AA7" w14:textId="77777777" w:rsidR="000C09A9" w:rsidRDefault="00C059D7">
    <w:pPr>
      <w:pStyle w:val="Piedepgina"/>
      <w:widowControl/>
      <w:tabs>
        <w:tab w:val="center" w:pos="4419"/>
        <w:tab w:val="right" w:pos="8838"/>
      </w:tabs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6A31CE" wp14:editId="4F059C3A">
              <wp:simplePos x="0" y="0"/>
              <wp:positionH relativeFrom="margin">
                <wp:posOffset>2921635</wp:posOffset>
              </wp:positionH>
              <wp:positionV relativeFrom="paragraph">
                <wp:posOffset>635</wp:posOffset>
              </wp:positionV>
              <wp:extent cx="127635" cy="146685"/>
              <wp:effectExtent l="6985" t="10160" r="8255" b="508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74898" w14:textId="77777777" w:rsidR="000C09A9" w:rsidRDefault="000C09A9">
                          <w:pPr>
                            <w:pStyle w:val="Piedepgina"/>
                            <w:widowControl/>
                            <w:tabs>
                              <w:tab w:val="center" w:pos="4419"/>
                              <w:tab w:val="right" w:pos="8838"/>
                            </w:tabs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E43B8">
                            <w:rPr>
                              <w:rStyle w:val="Nmerodepgina"/>
                              <w:noProof/>
                            </w:rPr>
                            <w:t>6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A3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0.05pt;margin-top:.05pt;width:10.0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" o:allowincell="f">
              <v:textbox inset="0,0,0,0">
                <w:txbxContent>
                  <w:p w14:paraId="25474898" w14:textId="77777777" w:rsidR="000C09A9" w:rsidRDefault="000C09A9">
                    <w:pPr>
                      <w:pStyle w:val="Piedepgina"/>
                      <w:widowControl/>
                      <w:tabs>
                        <w:tab w:val="center" w:pos="4419"/>
                        <w:tab w:val="right" w:pos="8838"/>
                      </w:tabs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E43B8">
                      <w:rPr>
                        <w:rStyle w:val="Nmerodepgina"/>
                        <w:noProof/>
                      </w:rPr>
                      <w:t>6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6861C819" w14:textId="77777777" w:rsidR="000C09A9" w:rsidRDefault="000C09A9">
    <w:pPr>
      <w:pStyle w:val="Piedepgina"/>
      <w:widowControl/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4B0A" w14:textId="77777777" w:rsidR="009E172F" w:rsidRDefault="009E172F">
      <w:r>
        <w:separator/>
      </w:r>
    </w:p>
  </w:footnote>
  <w:footnote w:type="continuationSeparator" w:id="0">
    <w:p w14:paraId="6180EF65" w14:textId="77777777" w:rsidR="009E172F" w:rsidRDefault="009E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D853" w14:textId="32F99FA2" w:rsidR="000C09A9" w:rsidRDefault="000C09A9" w:rsidP="008E39CF">
    <w:pPr>
      <w:pStyle w:val="Encabezamiento"/>
      <w:widowControl/>
      <w:tabs>
        <w:tab w:val="center" w:pos="4419"/>
        <w:tab w:val="right" w:pos="8838"/>
      </w:tabs>
      <w:jc w:val="center"/>
      <w:rPr>
        <w:b/>
        <w:i/>
        <w:lang w:val="es-MX"/>
      </w:rPr>
    </w:pPr>
    <w:r>
      <w:rPr>
        <w:b/>
        <w:i/>
        <w:lang w:val="es-MX"/>
      </w:rPr>
      <w:t>Currículum Vitae</w:t>
    </w:r>
    <w:r w:rsidR="000921C5">
      <w:rPr>
        <w:b/>
        <w:i/>
        <w:lang w:val="es-MX"/>
      </w:rPr>
      <w:t>,</w:t>
    </w:r>
    <w:r>
      <w:rPr>
        <w:b/>
        <w:i/>
        <w:lang w:val="es-MX"/>
      </w:rPr>
      <w:t xml:space="preserve"> </w:t>
    </w:r>
    <w:r w:rsidR="00E87DFC">
      <w:rPr>
        <w:b/>
        <w:i/>
        <w:lang w:val="es-MX"/>
      </w:rPr>
      <w:t xml:space="preserve">Magistrado </w:t>
    </w:r>
    <w:r>
      <w:rPr>
        <w:b/>
        <w:i/>
        <w:lang w:val="es-MX"/>
      </w:rPr>
      <w:t>Luis Porfirio Sánchez Rodríguez</w:t>
    </w:r>
  </w:p>
  <w:p w14:paraId="40402FC0" w14:textId="77777777" w:rsidR="00E87DFC" w:rsidRDefault="00E87DFC" w:rsidP="008E39CF">
    <w:pPr>
      <w:pStyle w:val="Encabezamiento"/>
      <w:widowControl/>
      <w:tabs>
        <w:tab w:val="center" w:pos="4419"/>
        <w:tab w:val="right" w:pos="8838"/>
      </w:tabs>
      <w:jc w:val="center"/>
      <w:rPr>
        <w:b/>
        <w:i/>
        <w:lang w:val="es-MX"/>
      </w:rPr>
    </w:pPr>
  </w:p>
  <w:p w14:paraId="7C5DB22E" w14:textId="67CE385F" w:rsidR="000C09A9" w:rsidRDefault="000C09A9" w:rsidP="008E39CF">
    <w:pPr>
      <w:pStyle w:val="Encabezamiento"/>
      <w:widowControl/>
      <w:tabs>
        <w:tab w:val="center" w:pos="4419"/>
        <w:tab w:val="right" w:pos="8838"/>
      </w:tabs>
      <w:jc w:val="center"/>
      <w:rPr>
        <w:b/>
        <w:i/>
        <w:lang w:val="es-MX"/>
      </w:rPr>
    </w:pPr>
    <w:r>
      <w:rPr>
        <w:b/>
        <w:i/>
        <w:lang w:val="es-MX"/>
      </w:rPr>
      <w:t>Sala Segunda</w:t>
    </w:r>
    <w:r w:rsidR="000921C5">
      <w:rPr>
        <w:b/>
        <w:i/>
        <w:lang w:val="es-MX"/>
      </w:rPr>
      <w:t>,</w:t>
    </w:r>
    <w:r>
      <w:rPr>
        <w:b/>
        <w:i/>
        <w:lang w:val="es-MX"/>
      </w:rPr>
      <w:t xml:space="preserve"> Corte Suprema de Justicia</w:t>
    </w:r>
    <w:r w:rsidR="00E87DFC">
      <w:rPr>
        <w:b/>
        <w:i/>
        <w:lang w:val="es-MX"/>
      </w:rPr>
      <w:t>, Costa Rica.</w:t>
    </w:r>
  </w:p>
  <w:p w14:paraId="4A33126D" w14:textId="77777777" w:rsidR="00E87DFC" w:rsidRDefault="00E87DFC" w:rsidP="008E39CF">
    <w:pPr>
      <w:pStyle w:val="Encabezamiento"/>
      <w:widowControl/>
      <w:tabs>
        <w:tab w:val="center" w:pos="4419"/>
        <w:tab w:val="right" w:pos="8838"/>
      </w:tabs>
      <w:jc w:val="center"/>
    </w:pPr>
  </w:p>
  <w:p w14:paraId="31897A3C" w14:textId="77777777" w:rsidR="000C09A9" w:rsidRDefault="000C09A9">
    <w:pPr>
      <w:pStyle w:val="Encabezamiento"/>
      <w:widowControl/>
      <w:pBdr>
        <w:top w:val="single" w:sz="6" w:space="0" w:color="00000A"/>
      </w:pBdr>
      <w:tabs>
        <w:tab w:val="center" w:pos="4419"/>
        <w:tab w:val="right" w:pos="8838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5A8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E8F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D6E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346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27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6C7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0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AEB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F87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994"/>
      <w:numFmt w:val="decimal"/>
      <w:lvlText w:val="(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lvl w:ilvl="0">
      <w:start w:val="2003"/>
      <w:numFmt w:val="decimal"/>
      <w:lvlText w:val="(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lvl w:ilvl="0">
      <w:start w:val="2010"/>
      <w:numFmt w:val="decimal"/>
      <w:lvlText w:val="(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lvl w:ilvl="0">
      <w:start w:val="2012"/>
      <w:numFmt w:val="decimal"/>
      <w:lvlText w:val="(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88"/>
    <w:rsid w:val="00040CEC"/>
    <w:rsid w:val="000458A4"/>
    <w:rsid w:val="00063891"/>
    <w:rsid w:val="000776DF"/>
    <w:rsid w:val="0008766A"/>
    <w:rsid w:val="000910E8"/>
    <w:rsid w:val="000921C5"/>
    <w:rsid w:val="000A18EC"/>
    <w:rsid w:val="000C09A9"/>
    <w:rsid w:val="000E1E2E"/>
    <w:rsid w:val="000E546C"/>
    <w:rsid w:val="000F1E65"/>
    <w:rsid w:val="000F5304"/>
    <w:rsid w:val="000F7A42"/>
    <w:rsid w:val="00121E45"/>
    <w:rsid w:val="00122519"/>
    <w:rsid w:val="001276ED"/>
    <w:rsid w:val="0015152F"/>
    <w:rsid w:val="00152F26"/>
    <w:rsid w:val="00152F98"/>
    <w:rsid w:val="00154165"/>
    <w:rsid w:val="00154945"/>
    <w:rsid w:val="00166B1F"/>
    <w:rsid w:val="00171784"/>
    <w:rsid w:val="001762DE"/>
    <w:rsid w:val="00176A59"/>
    <w:rsid w:val="001859D7"/>
    <w:rsid w:val="00193BE8"/>
    <w:rsid w:val="00197CFD"/>
    <w:rsid w:val="001C03BF"/>
    <w:rsid w:val="001C227D"/>
    <w:rsid w:val="001C57E6"/>
    <w:rsid w:val="001E0CFE"/>
    <w:rsid w:val="001F5500"/>
    <w:rsid w:val="001F617E"/>
    <w:rsid w:val="001F6CF2"/>
    <w:rsid w:val="001F7A5E"/>
    <w:rsid w:val="00226B40"/>
    <w:rsid w:val="00251B8E"/>
    <w:rsid w:val="00253DA1"/>
    <w:rsid w:val="0025415A"/>
    <w:rsid w:val="0026108F"/>
    <w:rsid w:val="00267073"/>
    <w:rsid w:val="00271F9F"/>
    <w:rsid w:val="002738FD"/>
    <w:rsid w:val="00276111"/>
    <w:rsid w:val="00287637"/>
    <w:rsid w:val="0029405D"/>
    <w:rsid w:val="00296DA0"/>
    <w:rsid w:val="00297DB5"/>
    <w:rsid w:val="002A02EB"/>
    <w:rsid w:val="002A22B4"/>
    <w:rsid w:val="002A4D8D"/>
    <w:rsid w:val="002B708A"/>
    <w:rsid w:val="002C2598"/>
    <w:rsid w:val="002D21D1"/>
    <w:rsid w:val="002D38ED"/>
    <w:rsid w:val="002E39F7"/>
    <w:rsid w:val="002E4E74"/>
    <w:rsid w:val="002F47F1"/>
    <w:rsid w:val="002F5C63"/>
    <w:rsid w:val="00313F89"/>
    <w:rsid w:val="00326F4E"/>
    <w:rsid w:val="00327127"/>
    <w:rsid w:val="00331051"/>
    <w:rsid w:val="00352129"/>
    <w:rsid w:val="003537A6"/>
    <w:rsid w:val="003572C3"/>
    <w:rsid w:val="00361F5A"/>
    <w:rsid w:val="00362961"/>
    <w:rsid w:val="003633E7"/>
    <w:rsid w:val="003715E5"/>
    <w:rsid w:val="00381411"/>
    <w:rsid w:val="0039627C"/>
    <w:rsid w:val="00396B69"/>
    <w:rsid w:val="003B0BE4"/>
    <w:rsid w:val="003B324A"/>
    <w:rsid w:val="003C6906"/>
    <w:rsid w:val="003C6D7B"/>
    <w:rsid w:val="003E0182"/>
    <w:rsid w:val="003E4CE3"/>
    <w:rsid w:val="003F009E"/>
    <w:rsid w:val="00404908"/>
    <w:rsid w:val="00405212"/>
    <w:rsid w:val="00405982"/>
    <w:rsid w:val="00412EBC"/>
    <w:rsid w:val="00421BE9"/>
    <w:rsid w:val="00424529"/>
    <w:rsid w:val="0043593D"/>
    <w:rsid w:val="004406A8"/>
    <w:rsid w:val="004460F5"/>
    <w:rsid w:val="004467B9"/>
    <w:rsid w:val="0045293C"/>
    <w:rsid w:val="00454CE5"/>
    <w:rsid w:val="004556FA"/>
    <w:rsid w:val="00462B85"/>
    <w:rsid w:val="004715C5"/>
    <w:rsid w:val="00472381"/>
    <w:rsid w:val="004967E6"/>
    <w:rsid w:val="004A61FC"/>
    <w:rsid w:val="004A6860"/>
    <w:rsid w:val="004B2C75"/>
    <w:rsid w:val="004B7EC3"/>
    <w:rsid w:val="004C47A0"/>
    <w:rsid w:val="004D4ACF"/>
    <w:rsid w:val="005249BA"/>
    <w:rsid w:val="00531096"/>
    <w:rsid w:val="00532956"/>
    <w:rsid w:val="00535970"/>
    <w:rsid w:val="0054061A"/>
    <w:rsid w:val="005429E8"/>
    <w:rsid w:val="00564668"/>
    <w:rsid w:val="005661F8"/>
    <w:rsid w:val="005667C0"/>
    <w:rsid w:val="00566A0E"/>
    <w:rsid w:val="00583632"/>
    <w:rsid w:val="00584648"/>
    <w:rsid w:val="00585797"/>
    <w:rsid w:val="005878F1"/>
    <w:rsid w:val="00590DE3"/>
    <w:rsid w:val="005A2277"/>
    <w:rsid w:val="005B1020"/>
    <w:rsid w:val="005D6452"/>
    <w:rsid w:val="005E364D"/>
    <w:rsid w:val="005E43B8"/>
    <w:rsid w:val="005E5883"/>
    <w:rsid w:val="005F5467"/>
    <w:rsid w:val="006155C6"/>
    <w:rsid w:val="00616532"/>
    <w:rsid w:val="00636313"/>
    <w:rsid w:val="006401A2"/>
    <w:rsid w:val="0064053A"/>
    <w:rsid w:val="0065184D"/>
    <w:rsid w:val="006637FD"/>
    <w:rsid w:val="00682234"/>
    <w:rsid w:val="006A0CB3"/>
    <w:rsid w:val="006B09ED"/>
    <w:rsid w:val="006C1FC8"/>
    <w:rsid w:val="006E3579"/>
    <w:rsid w:val="006E59C7"/>
    <w:rsid w:val="006E7651"/>
    <w:rsid w:val="006F42FC"/>
    <w:rsid w:val="007044AA"/>
    <w:rsid w:val="007064D0"/>
    <w:rsid w:val="00706718"/>
    <w:rsid w:val="00717FA3"/>
    <w:rsid w:val="007263FF"/>
    <w:rsid w:val="007356A0"/>
    <w:rsid w:val="00740BB8"/>
    <w:rsid w:val="00752A24"/>
    <w:rsid w:val="00764202"/>
    <w:rsid w:val="007A3728"/>
    <w:rsid w:val="007D4657"/>
    <w:rsid w:val="007D7158"/>
    <w:rsid w:val="007E1C88"/>
    <w:rsid w:val="007E2432"/>
    <w:rsid w:val="007E527D"/>
    <w:rsid w:val="007F25DE"/>
    <w:rsid w:val="007F4437"/>
    <w:rsid w:val="008034E4"/>
    <w:rsid w:val="00812AB9"/>
    <w:rsid w:val="00816521"/>
    <w:rsid w:val="00821012"/>
    <w:rsid w:val="0083686C"/>
    <w:rsid w:val="00845509"/>
    <w:rsid w:val="00850B4D"/>
    <w:rsid w:val="00857D3B"/>
    <w:rsid w:val="00866762"/>
    <w:rsid w:val="008720A7"/>
    <w:rsid w:val="00875465"/>
    <w:rsid w:val="00881784"/>
    <w:rsid w:val="00882364"/>
    <w:rsid w:val="00892945"/>
    <w:rsid w:val="00897C76"/>
    <w:rsid w:val="008A462A"/>
    <w:rsid w:val="008A5BBC"/>
    <w:rsid w:val="008B254A"/>
    <w:rsid w:val="008C19DE"/>
    <w:rsid w:val="008C50EE"/>
    <w:rsid w:val="008D0BE3"/>
    <w:rsid w:val="008E39CF"/>
    <w:rsid w:val="008E6D9D"/>
    <w:rsid w:val="008F0E2E"/>
    <w:rsid w:val="008F7CA5"/>
    <w:rsid w:val="0090512A"/>
    <w:rsid w:val="00906E06"/>
    <w:rsid w:val="00930464"/>
    <w:rsid w:val="009316AB"/>
    <w:rsid w:val="0093218F"/>
    <w:rsid w:val="00932751"/>
    <w:rsid w:val="009462BD"/>
    <w:rsid w:val="00946F0A"/>
    <w:rsid w:val="00956996"/>
    <w:rsid w:val="00964CD1"/>
    <w:rsid w:val="00965E4F"/>
    <w:rsid w:val="00992D99"/>
    <w:rsid w:val="00993B86"/>
    <w:rsid w:val="009949A8"/>
    <w:rsid w:val="00997986"/>
    <w:rsid w:val="009A3BD3"/>
    <w:rsid w:val="009A6264"/>
    <w:rsid w:val="009B6A5C"/>
    <w:rsid w:val="009C02EA"/>
    <w:rsid w:val="009C37D6"/>
    <w:rsid w:val="009C6614"/>
    <w:rsid w:val="009D238C"/>
    <w:rsid w:val="009D2AC3"/>
    <w:rsid w:val="009D69CC"/>
    <w:rsid w:val="009E172F"/>
    <w:rsid w:val="009E20DB"/>
    <w:rsid w:val="009E3118"/>
    <w:rsid w:val="00A018FF"/>
    <w:rsid w:val="00A2428A"/>
    <w:rsid w:val="00A32491"/>
    <w:rsid w:val="00A4174E"/>
    <w:rsid w:val="00A56FE9"/>
    <w:rsid w:val="00A63295"/>
    <w:rsid w:val="00A92FF2"/>
    <w:rsid w:val="00AA00AE"/>
    <w:rsid w:val="00AD18F3"/>
    <w:rsid w:val="00AD5A82"/>
    <w:rsid w:val="00B5631F"/>
    <w:rsid w:val="00B63DB5"/>
    <w:rsid w:val="00B6501C"/>
    <w:rsid w:val="00B665F0"/>
    <w:rsid w:val="00B7532E"/>
    <w:rsid w:val="00B85AD2"/>
    <w:rsid w:val="00BC5E2C"/>
    <w:rsid w:val="00BD04EF"/>
    <w:rsid w:val="00BE3FF8"/>
    <w:rsid w:val="00BE6BE5"/>
    <w:rsid w:val="00C02489"/>
    <w:rsid w:val="00C0575B"/>
    <w:rsid w:val="00C059D7"/>
    <w:rsid w:val="00C14D9B"/>
    <w:rsid w:val="00C22D53"/>
    <w:rsid w:val="00C27A71"/>
    <w:rsid w:val="00C42C1A"/>
    <w:rsid w:val="00C468B5"/>
    <w:rsid w:val="00C53E08"/>
    <w:rsid w:val="00C678E5"/>
    <w:rsid w:val="00C71DE5"/>
    <w:rsid w:val="00C863A0"/>
    <w:rsid w:val="00C90691"/>
    <w:rsid w:val="00C933DD"/>
    <w:rsid w:val="00CA33EE"/>
    <w:rsid w:val="00CB35C1"/>
    <w:rsid w:val="00CB7DC9"/>
    <w:rsid w:val="00CD03ED"/>
    <w:rsid w:val="00CD1FBF"/>
    <w:rsid w:val="00CD45DC"/>
    <w:rsid w:val="00CD7EF3"/>
    <w:rsid w:val="00CF02BE"/>
    <w:rsid w:val="00CF6EFF"/>
    <w:rsid w:val="00D07C1F"/>
    <w:rsid w:val="00D10B57"/>
    <w:rsid w:val="00D15695"/>
    <w:rsid w:val="00D21C00"/>
    <w:rsid w:val="00D46845"/>
    <w:rsid w:val="00D50357"/>
    <w:rsid w:val="00D53959"/>
    <w:rsid w:val="00D63F06"/>
    <w:rsid w:val="00D6508F"/>
    <w:rsid w:val="00D65AE5"/>
    <w:rsid w:val="00D67AC4"/>
    <w:rsid w:val="00D802F6"/>
    <w:rsid w:val="00DA34EB"/>
    <w:rsid w:val="00DC3508"/>
    <w:rsid w:val="00DD335A"/>
    <w:rsid w:val="00DE4330"/>
    <w:rsid w:val="00DE4A80"/>
    <w:rsid w:val="00DF31BF"/>
    <w:rsid w:val="00DF490C"/>
    <w:rsid w:val="00DF6C52"/>
    <w:rsid w:val="00E17EDE"/>
    <w:rsid w:val="00E30AE3"/>
    <w:rsid w:val="00E42ABD"/>
    <w:rsid w:val="00E4340B"/>
    <w:rsid w:val="00E526C8"/>
    <w:rsid w:val="00E552DA"/>
    <w:rsid w:val="00E6783E"/>
    <w:rsid w:val="00E73D18"/>
    <w:rsid w:val="00E82674"/>
    <w:rsid w:val="00E87DFC"/>
    <w:rsid w:val="00EA59C8"/>
    <w:rsid w:val="00EB4BCF"/>
    <w:rsid w:val="00EC1472"/>
    <w:rsid w:val="00EC504C"/>
    <w:rsid w:val="00ED1C04"/>
    <w:rsid w:val="00EE0B25"/>
    <w:rsid w:val="00EE27AE"/>
    <w:rsid w:val="00EF5BB6"/>
    <w:rsid w:val="00EF671A"/>
    <w:rsid w:val="00F0153C"/>
    <w:rsid w:val="00F24847"/>
    <w:rsid w:val="00F31C3C"/>
    <w:rsid w:val="00F358E7"/>
    <w:rsid w:val="00F3758B"/>
    <w:rsid w:val="00F4468F"/>
    <w:rsid w:val="00F45987"/>
    <w:rsid w:val="00F63783"/>
    <w:rsid w:val="00F63BE7"/>
    <w:rsid w:val="00F718E1"/>
    <w:rsid w:val="00F910B8"/>
    <w:rsid w:val="00F95DD8"/>
    <w:rsid w:val="00FA518B"/>
    <w:rsid w:val="00FA5F5B"/>
    <w:rsid w:val="00FA7307"/>
    <w:rsid w:val="00FB543F"/>
    <w:rsid w:val="00FB6366"/>
    <w:rsid w:val="00FC19D8"/>
    <w:rsid w:val="00FC2160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C766D00"/>
  <w15:docId w15:val="{2A72E55F-AD69-48D3-8353-B8E8E3A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61"/>
    <w:pPr>
      <w:widowControl w:val="0"/>
      <w:autoSpaceDE w:val="0"/>
      <w:autoSpaceDN w:val="0"/>
      <w:adjustRightInd w:val="0"/>
    </w:pPr>
    <w:rPr>
      <w:rFonts w:ascii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FD0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uiPriority w:val="99"/>
    <w:rsid w:val="00362961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s-ES"/>
    </w:rPr>
  </w:style>
  <w:style w:type="paragraph" w:customStyle="1" w:styleId="Encabezado2">
    <w:name w:val="Encabezado 2"/>
    <w:uiPriority w:val="99"/>
    <w:rsid w:val="00362961"/>
    <w:pPr>
      <w:keepNext/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Encabezado3">
    <w:name w:val="Encabezado 3"/>
    <w:uiPriority w:val="99"/>
    <w:rsid w:val="00362961"/>
    <w:pPr>
      <w:keepNext/>
      <w:widowControl w:val="0"/>
      <w:autoSpaceDE w:val="0"/>
      <w:autoSpaceDN w:val="0"/>
      <w:adjustRightInd w:val="0"/>
      <w:ind w:left="4320" w:hanging="4320"/>
      <w:jc w:val="both"/>
    </w:pPr>
    <w:rPr>
      <w:rFonts w:ascii="Arial" w:hAnsi="Arial" w:cs="Arial"/>
      <w:b/>
      <w:bCs/>
      <w:sz w:val="28"/>
      <w:szCs w:val="28"/>
      <w:lang w:eastAsia="es-ES"/>
    </w:rPr>
  </w:style>
  <w:style w:type="paragraph" w:customStyle="1" w:styleId="Encabezado4">
    <w:name w:val="Encabezado 4"/>
    <w:uiPriority w:val="99"/>
    <w:rsid w:val="00362961"/>
    <w:pPr>
      <w:keepNext/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8"/>
      <w:lang w:eastAsia="es-ES"/>
    </w:rPr>
  </w:style>
  <w:style w:type="paragraph" w:customStyle="1" w:styleId="Encabezado5">
    <w:name w:val="Encabezado 5"/>
    <w:uiPriority w:val="99"/>
    <w:rsid w:val="00362961"/>
    <w:pPr>
      <w:keepNext/>
      <w:widowControl w:val="0"/>
      <w:autoSpaceDE w:val="0"/>
      <w:autoSpaceDN w:val="0"/>
      <w:adjustRightInd w:val="0"/>
      <w:spacing w:line="360" w:lineRule="auto"/>
      <w:ind w:left="4248" w:hanging="4248"/>
      <w:jc w:val="both"/>
    </w:pPr>
    <w:rPr>
      <w:rFonts w:ascii="Arial" w:hAnsi="Arial" w:cs="Arial"/>
      <w:spacing w:val="-3"/>
      <w:sz w:val="28"/>
      <w:szCs w:val="28"/>
      <w:lang w:eastAsia="es-ES"/>
    </w:rPr>
  </w:style>
  <w:style w:type="character" w:styleId="Nmerodepgina">
    <w:name w:val="page number"/>
    <w:uiPriority w:val="99"/>
    <w:rsid w:val="00362961"/>
    <w:rPr>
      <w:rFonts w:cs="Times New Roman"/>
    </w:rPr>
  </w:style>
  <w:style w:type="character" w:customStyle="1" w:styleId="apple-converted-space">
    <w:name w:val="apple-converted-space"/>
    <w:uiPriority w:val="99"/>
    <w:rsid w:val="00362961"/>
  </w:style>
  <w:style w:type="character" w:customStyle="1" w:styleId="EnlacedeInternet">
    <w:name w:val="Enlace de Internet"/>
    <w:uiPriority w:val="99"/>
    <w:rsid w:val="00362961"/>
    <w:rPr>
      <w:color w:val="0000FF"/>
      <w:u w:val="single"/>
    </w:rPr>
  </w:style>
  <w:style w:type="character" w:customStyle="1" w:styleId="ListLabel1">
    <w:name w:val="ListLabel 1"/>
    <w:uiPriority w:val="99"/>
    <w:rsid w:val="00362961"/>
    <w:rPr>
      <w:rFonts w:ascii="Arial" w:hAnsi="Arial"/>
      <w:b/>
    </w:rPr>
  </w:style>
  <w:style w:type="paragraph" w:styleId="Encabezado">
    <w:name w:val="header"/>
    <w:basedOn w:val="Normal"/>
    <w:next w:val="Cuerpodetexto"/>
    <w:link w:val="EncabezadoCar"/>
    <w:uiPriority w:val="99"/>
    <w:rsid w:val="0036296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locked/>
    <w:rsid w:val="00362961"/>
    <w:rPr>
      <w:rFonts w:ascii="Times New Roman" w:hAnsi="Times New Roman" w:cs="Times New Roman"/>
      <w:sz w:val="20"/>
      <w:szCs w:val="20"/>
      <w:lang w:val="es-CR"/>
    </w:rPr>
  </w:style>
  <w:style w:type="paragraph" w:customStyle="1" w:styleId="Cuerpodetexto">
    <w:name w:val="Cuerpo de texto"/>
    <w:uiPriority w:val="99"/>
    <w:rsid w:val="00362961"/>
    <w:pPr>
      <w:widowControl w:val="0"/>
      <w:autoSpaceDE w:val="0"/>
      <w:autoSpaceDN w:val="0"/>
      <w:adjustRightInd w:val="0"/>
      <w:spacing w:line="480" w:lineRule="auto"/>
    </w:pPr>
    <w:rPr>
      <w:rFonts w:ascii="Arial" w:hAnsi="Arial" w:cs="Arial"/>
      <w:sz w:val="24"/>
      <w:szCs w:val="24"/>
      <w:lang w:eastAsia="es-ES"/>
    </w:rPr>
  </w:style>
  <w:style w:type="paragraph" w:styleId="Lista">
    <w:name w:val="List"/>
    <w:basedOn w:val="Normal"/>
    <w:uiPriority w:val="99"/>
    <w:rsid w:val="00362961"/>
    <w:pPr>
      <w:spacing w:line="480" w:lineRule="auto"/>
    </w:pPr>
    <w:rPr>
      <w:rFonts w:ascii="Arial" w:hAnsi="Arial" w:cs="Arial"/>
      <w:sz w:val="24"/>
      <w:szCs w:val="24"/>
    </w:rPr>
  </w:style>
  <w:style w:type="paragraph" w:customStyle="1" w:styleId="Pie">
    <w:name w:val="Pie"/>
    <w:uiPriority w:val="99"/>
    <w:rsid w:val="00362961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i/>
      <w:iCs/>
      <w:sz w:val="24"/>
      <w:szCs w:val="24"/>
      <w:lang w:eastAsia="es-ES"/>
    </w:rPr>
  </w:style>
  <w:style w:type="paragraph" w:customStyle="1" w:styleId="ndice">
    <w:name w:val="Índice"/>
    <w:uiPriority w:val="99"/>
    <w:rsid w:val="003629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36296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ar">
    <w:name w:val="Título Car"/>
    <w:link w:val="Ttulo"/>
    <w:uiPriority w:val="99"/>
    <w:locked/>
    <w:rsid w:val="00362961"/>
    <w:rPr>
      <w:rFonts w:ascii="Cambria" w:hAnsi="Cambria" w:cs="Times New Roman"/>
      <w:b/>
      <w:bCs/>
      <w:kern w:val="28"/>
      <w:sz w:val="32"/>
      <w:szCs w:val="32"/>
      <w:lang w:val="es-CR"/>
    </w:rPr>
  </w:style>
  <w:style w:type="paragraph" w:styleId="Textoindependiente2">
    <w:name w:val="Body Text 2"/>
    <w:basedOn w:val="Normal"/>
    <w:link w:val="Textoindependiente2Car"/>
    <w:uiPriority w:val="99"/>
    <w:rsid w:val="00362961"/>
    <w:pPr>
      <w:spacing w:line="48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2961"/>
    <w:rPr>
      <w:rFonts w:ascii="Times New Roman" w:hAnsi="Times New Roman" w:cs="Times New Roman"/>
      <w:sz w:val="20"/>
      <w:szCs w:val="20"/>
      <w:lang w:val="es-CR"/>
    </w:rPr>
  </w:style>
  <w:style w:type="paragraph" w:customStyle="1" w:styleId="Cuerpodetextoconsangra">
    <w:name w:val="Cuerpo de texto con sangría"/>
    <w:uiPriority w:val="99"/>
    <w:rsid w:val="00362961"/>
    <w:pPr>
      <w:widowControl w:val="0"/>
      <w:autoSpaceDE w:val="0"/>
      <w:autoSpaceDN w:val="0"/>
      <w:adjustRightInd w:val="0"/>
      <w:ind w:left="4248" w:hanging="4248"/>
      <w:jc w:val="both"/>
    </w:pPr>
    <w:rPr>
      <w:rFonts w:ascii="Arial" w:hAnsi="Arial" w:cs="Arial"/>
      <w:spacing w:val="-3"/>
      <w:sz w:val="28"/>
      <w:szCs w:val="28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62961"/>
    <w:pPr>
      <w:ind w:left="4395" w:hanging="4395"/>
      <w:jc w:val="both"/>
    </w:pPr>
    <w:rPr>
      <w:rFonts w:ascii="Arial" w:hAnsi="Arial" w:cs="Arial"/>
      <w:spacing w:val="-3"/>
      <w:sz w:val="28"/>
      <w:szCs w:val="28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362961"/>
    <w:rPr>
      <w:rFonts w:ascii="Times New Roman" w:hAnsi="Times New Roman" w:cs="Times New Roman"/>
      <w:sz w:val="20"/>
      <w:szCs w:val="20"/>
      <w:lang w:val="es-CR"/>
    </w:rPr>
  </w:style>
  <w:style w:type="paragraph" w:styleId="Sangra3detindependiente">
    <w:name w:val="Body Text Indent 3"/>
    <w:basedOn w:val="Normal"/>
    <w:link w:val="Sangra3detindependienteCar"/>
    <w:uiPriority w:val="99"/>
    <w:rsid w:val="00362961"/>
    <w:pPr>
      <w:ind w:left="4248" w:hanging="4248"/>
      <w:jc w:val="both"/>
    </w:pPr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362961"/>
    <w:rPr>
      <w:rFonts w:ascii="Times New Roman" w:hAnsi="Times New Roman" w:cs="Times New Roman"/>
      <w:sz w:val="16"/>
      <w:szCs w:val="16"/>
      <w:lang w:val="es-CR"/>
    </w:rPr>
  </w:style>
  <w:style w:type="paragraph" w:styleId="Piedepgina">
    <w:name w:val="footer"/>
    <w:basedOn w:val="Normal"/>
    <w:link w:val="PiedepginaCar"/>
    <w:uiPriority w:val="99"/>
    <w:rsid w:val="00362961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362961"/>
    <w:rPr>
      <w:rFonts w:ascii="Times New Roman" w:hAnsi="Times New Roman" w:cs="Times New Roman"/>
      <w:sz w:val="20"/>
      <w:szCs w:val="20"/>
      <w:lang w:val="es-CR"/>
    </w:rPr>
  </w:style>
  <w:style w:type="paragraph" w:styleId="Mapadeldocumento">
    <w:name w:val="Document Map"/>
    <w:basedOn w:val="Normal"/>
    <w:link w:val="MapadeldocumentoCar"/>
    <w:uiPriority w:val="99"/>
    <w:rsid w:val="00362961"/>
    <w:rPr>
      <w:rFonts w:ascii="Tahoma" w:hAnsi="Tahoma" w:cs="Tahoma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362961"/>
    <w:rPr>
      <w:rFonts w:ascii="Tahoma" w:hAnsi="Tahoma" w:cs="Tahoma"/>
      <w:sz w:val="16"/>
      <w:szCs w:val="16"/>
      <w:lang w:val="es-CR"/>
    </w:rPr>
  </w:style>
  <w:style w:type="paragraph" w:customStyle="1" w:styleId="Encabezamiento">
    <w:name w:val="Encabezamiento"/>
    <w:uiPriority w:val="99"/>
    <w:rsid w:val="003629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62961"/>
    <w:pPr>
      <w:ind w:left="720"/>
      <w:contextualSpacing/>
    </w:pPr>
    <w:rPr>
      <w:sz w:val="24"/>
      <w:szCs w:val="24"/>
    </w:rPr>
  </w:style>
  <w:style w:type="paragraph" w:customStyle="1" w:styleId="Contenidodelmarco">
    <w:name w:val="Contenido del marco"/>
    <w:uiPriority w:val="99"/>
    <w:rsid w:val="003629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ES"/>
    </w:rPr>
  </w:style>
  <w:style w:type="character" w:customStyle="1" w:styleId="WW8Num11z2">
    <w:name w:val="WW8Num11z2"/>
    <w:uiPriority w:val="99"/>
    <w:rsid w:val="00362961"/>
    <w:rPr>
      <w:rFonts w:ascii="Wingdings" w:hAnsi="Wingdings"/>
    </w:rPr>
  </w:style>
  <w:style w:type="character" w:customStyle="1" w:styleId="WW8Num11z1">
    <w:name w:val="WW8Num11z1"/>
    <w:uiPriority w:val="99"/>
    <w:rsid w:val="00362961"/>
    <w:rPr>
      <w:rFonts w:ascii="Courier New" w:hAnsi="Courier New"/>
    </w:rPr>
  </w:style>
  <w:style w:type="character" w:customStyle="1" w:styleId="WW8Num11z0">
    <w:name w:val="WW8Num11z0"/>
    <w:uiPriority w:val="99"/>
    <w:rsid w:val="00362961"/>
    <w:rPr>
      <w:rFonts w:ascii="Symbol" w:hAnsi="Symbol"/>
    </w:rPr>
  </w:style>
  <w:style w:type="character" w:customStyle="1" w:styleId="WW8Num10z4">
    <w:name w:val="WW8Num10z4"/>
    <w:uiPriority w:val="99"/>
    <w:rsid w:val="00362961"/>
    <w:rPr>
      <w:rFonts w:ascii="Courier New" w:hAnsi="Courier New"/>
    </w:rPr>
  </w:style>
  <w:style w:type="character" w:customStyle="1" w:styleId="WW8Num10z1">
    <w:name w:val="WW8Num10z1"/>
    <w:uiPriority w:val="99"/>
    <w:rsid w:val="00362961"/>
    <w:rPr>
      <w:rFonts w:ascii="Wingdings" w:hAnsi="Wingdings"/>
    </w:rPr>
  </w:style>
  <w:style w:type="character" w:customStyle="1" w:styleId="WW8Num10z0">
    <w:name w:val="WW8Num10z0"/>
    <w:uiPriority w:val="99"/>
    <w:rsid w:val="00362961"/>
    <w:rPr>
      <w:rFonts w:ascii="Symbol" w:hAnsi="Symbol"/>
    </w:rPr>
  </w:style>
  <w:style w:type="character" w:customStyle="1" w:styleId="WW8Num9z2">
    <w:name w:val="WW8Num9z2"/>
    <w:uiPriority w:val="99"/>
    <w:rsid w:val="00362961"/>
    <w:rPr>
      <w:rFonts w:ascii="Wingdings" w:hAnsi="Wingdings"/>
    </w:rPr>
  </w:style>
  <w:style w:type="character" w:customStyle="1" w:styleId="WW8Num9z1">
    <w:name w:val="WW8Num9z1"/>
    <w:uiPriority w:val="99"/>
    <w:rsid w:val="00362961"/>
    <w:rPr>
      <w:rFonts w:ascii="Courier New" w:hAnsi="Courier New"/>
    </w:rPr>
  </w:style>
  <w:style w:type="character" w:customStyle="1" w:styleId="WW8Num9z0">
    <w:name w:val="WW8Num9z0"/>
    <w:uiPriority w:val="99"/>
    <w:rsid w:val="00362961"/>
    <w:rPr>
      <w:rFonts w:ascii="Symbol" w:hAnsi="Symbol"/>
    </w:rPr>
  </w:style>
  <w:style w:type="character" w:customStyle="1" w:styleId="WW8Num8z2">
    <w:name w:val="WW8Num8z2"/>
    <w:uiPriority w:val="99"/>
    <w:rsid w:val="00362961"/>
    <w:rPr>
      <w:rFonts w:ascii="Wingdings" w:hAnsi="Wingdings"/>
    </w:rPr>
  </w:style>
  <w:style w:type="character" w:customStyle="1" w:styleId="WW8Num8z1">
    <w:name w:val="WW8Num8z1"/>
    <w:uiPriority w:val="99"/>
    <w:rsid w:val="00362961"/>
    <w:rPr>
      <w:rFonts w:ascii="Courier New" w:hAnsi="Courier New"/>
    </w:rPr>
  </w:style>
  <w:style w:type="character" w:customStyle="1" w:styleId="WW8Num8z0">
    <w:name w:val="WW8Num8z0"/>
    <w:uiPriority w:val="99"/>
    <w:rsid w:val="00362961"/>
    <w:rPr>
      <w:rFonts w:ascii="Symbol" w:hAnsi="Symbol"/>
    </w:rPr>
  </w:style>
  <w:style w:type="character" w:customStyle="1" w:styleId="WW8Num7z2">
    <w:name w:val="WW8Num7z2"/>
    <w:uiPriority w:val="99"/>
    <w:rsid w:val="00362961"/>
    <w:rPr>
      <w:rFonts w:ascii="Wingdings" w:hAnsi="Wingdings"/>
    </w:rPr>
  </w:style>
  <w:style w:type="character" w:customStyle="1" w:styleId="WW8Num7z1">
    <w:name w:val="WW8Num7z1"/>
    <w:uiPriority w:val="99"/>
    <w:rsid w:val="00362961"/>
    <w:rPr>
      <w:rFonts w:ascii="Courier New" w:hAnsi="Courier New"/>
    </w:rPr>
  </w:style>
  <w:style w:type="character" w:customStyle="1" w:styleId="WW8Num7z0">
    <w:name w:val="WW8Num7z0"/>
    <w:uiPriority w:val="99"/>
    <w:rsid w:val="00362961"/>
    <w:rPr>
      <w:rFonts w:ascii="Symbol" w:hAnsi="Symbol"/>
    </w:rPr>
  </w:style>
  <w:style w:type="character" w:customStyle="1" w:styleId="WW8Num6z2">
    <w:name w:val="WW8Num6z2"/>
    <w:uiPriority w:val="99"/>
    <w:rsid w:val="00362961"/>
    <w:rPr>
      <w:rFonts w:ascii="Wingdings" w:hAnsi="Wingdings"/>
    </w:rPr>
  </w:style>
  <w:style w:type="character" w:customStyle="1" w:styleId="WW8Num6z1">
    <w:name w:val="WW8Num6z1"/>
    <w:uiPriority w:val="99"/>
    <w:rsid w:val="00362961"/>
    <w:rPr>
      <w:rFonts w:ascii="Courier New" w:hAnsi="Courier New"/>
    </w:rPr>
  </w:style>
  <w:style w:type="character" w:customStyle="1" w:styleId="WW8Num6z0">
    <w:name w:val="WW8Num6z0"/>
    <w:uiPriority w:val="99"/>
    <w:rsid w:val="00362961"/>
    <w:rPr>
      <w:rFonts w:ascii="Symbol" w:hAnsi="Symbol"/>
    </w:rPr>
  </w:style>
  <w:style w:type="character" w:customStyle="1" w:styleId="WW8Num5z2">
    <w:name w:val="WW8Num5z2"/>
    <w:uiPriority w:val="99"/>
    <w:rsid w:val="00362961"/>
    <w:rPr>
      <w:rFonts w:ascii="Wingdings" w:hAnsi="Wingdings"/>
    </w:rPr>
  </w:style>
  <w:style w:type="character" w:customStyle="1" w:styleId="WW8Num5z1">
    <w:name w:val="WW8Num5z1"/>
    <w:uiPriority w:val="99"/>
    <w:rsid w:val="00362961"/>
    <w:rPr>
      <w:rFonts w:ascii="Courier New" w:hAnsi="Courier New"/>
    </w:rPr>
  </w:style>
  <w:style w:type="character" w:customStyle="1" w:styleId="WW8Num5z0">
    <w:name w:val="WW8Num5z0"/>
    <w:uiPriority w:val="99"/>
    <w:rsid w:val="00362961"/>
    <w:rPr>
      <w:rFonts w:ascii="Symbol" w:hAnsi="Symbol"/>
      <w:color w:val="000000"/>
    </w:rPr>
  </w:style>
  <w:style w:type="character" w:customStyle="1" w:styleId="WW8Num4z2">
    <w:name w:val="WW8Num4z2"/>
    <w:uiPriority w:val="99"/>
    <w:rsid w:val="00362961"/>
    <w:rPr>
      <w:rFonts w:ascii="Wingdings" w:hAnsi="Wingdings"/>
    </w:rPr>
  </w:style>
  <w:style w:type="character" w:customStyle="1" w:styleId="WW8Num4z1">
    <w:name w:val="WW8Num4z1"/>
    <w:uiPriority w:val="99"/>
    <w:rsid w:val="00362961"/>
    <w:rPr>
      <w:rFonts w:ascii="Courier New" w:hAnsi="Courier New"/>
    </w:rPr>
  </w:style>
  <w:style w:type="character" w:customStyle="1" w:styleId="WW8Num4z0">
    <w:name w:val="WW8Num4z0"/>
    <w:uiPriority w:val="99"/>
    <w:rsid w:val="00362961"/>
    <w:rPr>
      <w:rFonts w:ascii="Symbol" w:hAnsi="Symbol"/>
    </w:rPr>
  </w:style>
  <w:style w:type="character" w:customStyle="1" w:styleId="WW8Num3z2">
    <w:name w:val="WW8Num3z2"/>
    <w:uiPriority w:val="99"/>
    <w:rsid w:val="00362961"/>
    <w:rPr>
      <w:rFonts w:ascii="Wingdings" w:hAnsi="Wingdings"/>
    </w:rPr>
  </w:style>
  <w:style w:type="character" w:customStyle="1" w:styleId="WW8Num3z1">
    <w:name w:val="WW8Num3z1"/>
    <w:uiPriority w:val="99"/>
    <w:rsid w:val="00362961"/>
    <w:rPr>
      <w:rFonts w:ascii="Courier New" w:hAnsi="Courier New"/>
    </w:rPr>
  </w:style>
  <w:style w:type="character" w:customStyle="1" w:styleId="WW8Num3z0">
    <w:name w:val="WW8Num3z0"/>
    <w:uiPriority w:val="99"/>
    <w:rsid w:val="00362961"/>
    <w:rPr>
      <w:rFonts w:ascii="Symbol" w:hAnsi="Symbol"/>
    </w:rPr>
  </w:style>
  <w:style w:type="character" w:customStyle="1" w:styleId="WW8Num2z2">
    <w:name w:val="WW8Num2z2"/>
    <w:uiPriority w:val="99"/>
    <w:rsid w:val="00362961"/>
    <w:rPr>
      <w:rFonts w:ascii="Wingdings" w:hAnsi="Wingdings"/>
    </w:rPr>
  </w:style>
  <w:style w:type="character" w:customStyle="1" w:styleId="WW8Num2z1">
    <w:name w:val="WW8Num2z1"/>
    <w:uiPriority w:val="99"/>
    <w:rsid w:val="00362961"/>
    <w:rPr>
      <w:rFonts w:ascii="Courier New" w:hAnsi="Courier New"/>
    </w:rPr>
  </w:style>
  <w:style w:type="character" w:customStyle="1" w:styleId="WW8Num2z0">
    <w:name w:val="WW8Num2z0"/>
    <w:uiPriority w:val="99"/>
    <w:rsid w:val="00362961"/>
    <w:rPr>
      <w:rFonts w:ascii="Symbol" w:hAnsi="Symbol"/>
    </w:rPr>
  </w:style>
  <w:style w:type="character" w:customStyle="1" w:styleId="WW8Num1z2">
    <w:name w:val="WW8Num1z2"/>
    <w:uiPriority w:val="99"/>
    <w:rsid w:val="00362961"/>
    <w:rPr>
      <w:rFonts w:ascii="Wingdings" w:hAnsi="Wingdings"/>
    </w:rPr>
  </w:style>
  <w:style w:type="character" w:customStyle="1" w:styleId="WW8Num1z1">
    <w:name w:val="WW8Num1z1"/>
    <w:uiPriority w:val="99"/>
    <w:rsid w:val="00362961"/>
    <w:rPr>
      <w:rFonts w:ascii="Courier New" w:hAnsi="Courier New"/>
    </w:rPr>
  </w:style>
  <w:style w:type="character" w:customStyle="1" w:styleId="WW8Num1z0">
    <w:name w:val="WW8Num1z0"/>
    <w:uiPriority w:val="99"/>
    <w:rsid w:val="00362961"/>
    <w:rPr>
      <w:rFonts w:ascii="Symbol" w:hAnsi="Symbol"/>
    </w:rPr>
  </w:style>
  <w:style w:type="paragraph" w:customStyle="1" w:styleId="CharChar">
    <w:name w:val="Char Char"/>
    <w:uiPriority w:val="99"/>
    <w:rsid w:val="0036296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lang w:eastAsia="es-ES"/>
    </w:rPr>
  </w:style>
  <w:style w:type="paragraph" w:styleId="NormalWeb">
    <w:name w:val="Normal (Web)"/>
    <w:basedOn w:val="Normal"/>
    <w:uiPriority w:val="99"/>
    <w:semiHidden/>
    <w:unhideWhenUsed/>
    <w:locked/>
    <w:rsid w:val="005878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rsid w:val="00FD03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anchezr@poder-judicial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Porfirio</dc:creator>
  <cp:keywords/>
  <dc:description/>
  <cp:lastModifiedBy>Luis Porfirio Sánchez Rodríguez</cp:lastModifiedBy>
  <cp:revision>2</cp:revision>
  <dcterms:created xsi:type="dcterms:W3CDTF">2022-10-11T13:39:00Z</dcterms:created>
  <dcterms:modified xsi:type="dcterms:W3CDTF">2022-10-11T13:39:00Z</dcterms:modified>
</cp:coreProperties>
</file>